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Arial" w:hAnsi="Arial" w:cs="Arial"/>
          <w:b/>
          <w:color w:val="005BAC"/>
          <w:sz w:val="36"/>
          <w:szCs w:val="36"/>
        </w:rPr>
      </w:pPr>
    </w:p>
    <w:p>
      <w:pPr>
        <w:spacing w:line="0" w:lineRule="atLeast"/>
        <w:rPr>
          <w:rFonts w:hint="default" w:ascii="Arial" w:hAnsi="Arial" w:cs="Arial" w:eastAsiaTheme="minorEastAsia"/>
          <w:b/>
          <w:color w:val="C9142A"/>
          <w:sz w:val="36"/>
          <w:szCs w:val="36"/>
          <w:lang w:val="en-US" w:eastAsia="zh-CN"/>
        </w:rPr>
      </w:pPr>
      <w:r>
        <w:rPr>
          <w:rFonts w:hint="eastAsia" w:ascii="Arial" w:hAnsi="Arial" w:cs="Arial"/>
          <w:b/>
          <w:color w:val="C9142A"/>
          <w:sz w:val="36"/>
          <w:szCs w:val="36"/>
        </w:rPr>
        <w:t>I</w:t>
      </w:r>
      <w:r>
        <w:rPr>
          <w:rFonts w:ascii="Arial" w:hAnsi="Arial" w:cs="Arial"/>
          <w:b/>
          <w:color w:val="C9142A"/>
          <w:sz w:val="36"/>
          <w:szCs w:val="36"/>
        </w:rPr>
        <w:t>V</w:t>
      </w:r>
      <w:r>
        <w:rPr>
          <w:rFonts w:hint="eastAsia" w:ascii="Arial" w:hAnsi="Arial" w:cs="Arial"/>
          <w:b/>
          <w:color w:val="C9142A"/>
          <w:sz w:val="36"/>
          <w:szCs w:val="36"/>
          <w:lang w:val="en-US" w:eastAsia="zh-CN"/>
        </w:rPr>
        <w:t>7511</w:t>
      </w:r>
    </w:p>
    <w:p>
      <w:pPr>
        <w:rPr>
          <w:rFonts w:ascii="微软雅黑" w:hAnsi="微软雅黑" w:eastAsia="微软雅黑" w:cs="Arial"/>
          <w:b/>
          <w:color w:val="C9142A"/>
          <w:sz w:val="24"/>
          <w:szCs w:val="24"/>
        </w:rPr>
      </w:pPr>
      <w:r>
        <w:rPr>
          <w:rFonts w:hint="eastAsia" w:ascii="微软雅黑" w:hAnsi="微软雅黑" w:eastAsia="微软雅黑" w:cs="Arial"/>
          <w:b/>
          <w:color w:val="C9142A"/>
          <w:sz w:val="24"/>
          <w:szCs w:val="24"/>
          <w:lang w:val="en-US" w:eastAsia="zh-CN"/>
        </w:rPr>
        <w:t xml:space="preserve">Blended Modified POE Composite lnkjet Material </w:t>
      </w:r>
    </w:p>
    <w:p>
      <w:pPr>
        <w:spacing w:line="320" w:lineRule="exact"/>
        <w:rPr>
          <w:rFonts w:hint="eastAsia" w:ascii="Tahoma" w:hAnsi="Tahoma" w:cs="Tahoma"/>
          <w:szCs w:val="21"/>
        </w:rPr>
      </w:pPr>
    </w:p>
    <w:p>
      <w:pPr>
        <w:pStyle w:val="12"/>
        <w:rPr>
          <w:rFonts w:ascii="微软雅黑" w:hAnsi="微软雅黑" w:eastAsia="微软雅黑" w:cstheme="minorBidi"/>
          <w:b/>
          <w:color w:val="C00000"/>
          <w:kern w:val="2"/>
        </w:rPr>
      </w:pPr>
      <w:r>
        <w:rPr>
          <w:rFonts w:hint="eastAsia" w:ascii="微软雅黑" w:hAnsi="微软雅黑" w:eastAsia="微软雅黑" w:cstheme="minorBidi"/>
          <w:b/>
          <w:color w:val="C00000"/>
          <w:kern w:val="2"/>
        </w:rPr>
        <w:drawing>
          <wp:anchor distT="0" distB="0" distL="114300" distR="114300" simplePos="0" relativeHeight="251659264" behindDoc="0" locked="0" layoutInCell="1" allowOverlap="1">
            <wp:simplePos x="0" y="0"/>
            <wp:positionH relativeFrom="column">
              <wp:posOffset>3810</wp:posOffset>
            </wp:positionH>
            <wp:positionV relativeFrom="paragraph">
              <wp:posOffset>143510</wp:posOffset>
            </wp:positionV>
            <wp:extent cx="150495" cy="150495"/>
            <wp:effectExtent l="0" t="0" r="190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rPr>
        <w:t>Description：</w:t>
      </w:r>
    </w:p>
    <w:p>
      <w:pPr>
        <w:rPr>
          <w:rStyle w:val="15"/>
          <w:rFonts w:cs="Tahoma"/>
          <w:kern w:val="0"/>
          <w:szCs w:val="21"/>
        </w:rPr>
      </w:pPr>
      <w:r>
        <w:rPr>
          <w:rStyle w:val="15"/>
          <w:rFonts w:cs="Times New Roman"/>
          <w:szCs w:val="21"/>
        </w:rPr>
        <w:t xml:space="preserve">Film:      </w:t>
      </w:r>
      <w:r>
        <w:rPr>
          <w:rStyle w:val="15"/>
          <w:rFonts w:hint="eastAsia" w:cs="Times New Roman"/>
          <w:szCs w:val="21"/>
        </w:rPr>
        <w:t xml:space="preserve"> 80</w:t>
      </w:r>
      <w:r>
        <w:rPr>
          <w:rStyle w:val="15"/>
          <w:rFonts w:cs="Times New Roman"/>
          <w:szCs w:val="21"/>
        </w:rPr>
        <w:t xml:space="preserve"> micron</w:t>
      </w:r>
      <w:r>
        <w:rPr>
          <w:rStyle w:val="15"/>
          <w:rFonts w:hint="eastAsia" w:cs="Times New Roman"/>
          <w:szCs w:val="21"/>
        </w:rPr>
        <w:t>;</w:t>
      </w:r>
      <w:r>
        <w:rPr>
          <w:rStyle w:val="15"/>
          <w:rFonts w:cs="Times New Roman"/>
          <w:szCs w:val="21"/>
        </w:rPr>
        <w:t xml:space="preserve"> </w:t>
      </w:r>
      <w:r>
        <w:rPr>
          <w:rStyle w:val="15"/>
          <w:rFonts w:hint="eastAsia" w:cs="Times New Roman"/>
          <w:szCs w:val="21"/>
        </w:rPr>
        <w:t>POE composite material</w:t>
      </w:r>
    </w:p>
    <w:p>
      <w:pPr>
        <w:spacing w:line="320" w:lineRule="exact"/>
        <w:rPr>
          <w:rFonts w:cs="Times New Roman"/>
          <w:szCs w:val="21"/>
        </w:rPr>
      </w:pPr>
      <w:r>
        <w:rPr>
          <w:rFonts w:cs="Times New Roman"/>
          <w:szCs w:val="21"/>
        </w:rPr>
        <w:t xml:space="preserve">Adhesive： </w:t>
      </w:r>
      <w:r>
        <w:rPr>
          <w:rFonts w:hint="eastAsia" w:cs="Tahoma"/>
          <w:kern w:val="0"/>
          <w:szCs w:val="21"/>
        </w:rPr>
        <w:t xml:space="preserve"> Removable grey</w:t>
      </w:r>
      <w:r>
        <w:rPr>
          <w:rFonts w:cs="Tahoma"/>
          <w:kern w:val="0"/>
          <w:szCs w:val="21"/>
        </w:rPr>
        <w:t xml:space="preserve"> </w:t>
      </w:r>
      <w:r>
        <w:rPr>
          <w:rFonts w:hint="eastAsia" w:cs="Tahoma"/>
          <w:kern w:val="0"/>
          <w:szCs w:val="21"/>
        </w:rPr>
        <w:t>sol</w:t>
      </w:r>
      <w:r>
        <w:rPr>
          <w:rFonts w:cs="Tahoma"/>
          <w:kern w:val="0"/>
          <w:szCs w:val="21"/>
        </w:rPr>
        <w:t>vent adhesive</w:t>
      </w:r>
    </w:p>
    <w:p>
      <w:pPr>
        <w:spacing w:line="320" w:lineRule="exact"/>
        <w:rPr>
          <w:rFonts w:eastAsia="微软雅黑" w:cs="Times New Roman"/>
          <w:color w:val="000000" w:themeColor="text1"/>
          <w:szCs w:val="21"/>
          <w14:textFill>
            <w14:solidFill>
              <w14:schemeClr w14:val="tx1"/>
            </w14:solidFill>
          </w14:textFill>
        </w:rPr>
      </w:pPr>
      <w:r>
        <w:rPr>
          <w:rFonts w:cs="Times New Roman"/>
          <w:szCs w:val="21"/>
        </w:rPr>
        <w:t xml:space="preserve">Liner：    </w:t>
      </w:r>
      <w:r>
        <w:rPr>
          <w:rFonts w:hint="eastAsia" w:cs="Times New Roman"/>
          <w:szCs w:val="21"/>
        </w:rPr>
        <w:t xml:space="preserve"> 120 </w:t>
      </w:r>
      <w:r>
        <w:rPr>
          <w:rFonts w:cs="Times New Roman"/>
          <w:szCs w:val="21"/>
        </w:rPr>
        <w:t>gsm white PEK paper with o</w:t>
      </w:r>
      <w:r>
        <w:rPr>
          <w:rFonts w:cs="Times New Roman"/>
          <w:kern w:val="0"/>
          <w:szCs w:val="21"/>
        </w:rPr>
        <w:t>ne side PE &amp; Silicon coating</w:t>
      </w:r>
    </w:p>
    <w:p>
      <w:pPr>
        <w:spacing w:line="320" w:lineRule="exact"/>
        <w:rPr>
          <w:rFonts w:eastAsia="微软雅黑" w:cs="Times New Roman"/>
          <w:color w:val="000000" w:themeColor="text1"/>
          <w:szCs w:val="21"/>
          <w14:textFill>
            <w14:solidFill>
              <w14:schemeClr w14:val="tx1"/>
            </w14:solidFill>
          </w14:textFill>
        </w:rPr>
      </w:pPr>
      <w:r>
        <w:rPr>
          <w:rFonts w:eastAsia="微软雅黑" w:cs="Times New Roman"/>
          <w:color w:val="000000" w:themeColor="text1"/>
          <w:szCs w:val="21"/>
          <w14:textFill>
            <w14:solidFill>
              <w14:schemeClr w14:val="tx1"/>
            </w14:solidFill>
          </w14:textFill>
        </w:rPr>
        <w:t xml:space="preserve">Width：   </w:t>
      </w:r>
      <w:r>
        <w:rPr>
          <w:rFonts w:hint="eastAsia" w:eastAsia="微软雅黑" w:cs="Times New Roman"/>
          <w:color w:val="000000" w:themeColor="text1"/>
          <w:szCs w:val="21"/>
          <w14:textFill>
            <w14:solidFill>
              <w14:schemeClr w14:val="tx1"/>
            </w14:solidFill>
          </w14:textFill>
        </w:rPr>
        <w:t xml:space="preserve"> </w:t>
      </w:r>
      <w:r>
        <w:rPr>
          <w:rFonts w:eastAsia="微软雅黑" w:cs="Times New Roman"/>
          <w:color w:val="000000" w:themeColor="text1"/>
          <w:szCs w:val="21"/>
          <w14:textFill>
            <w14:solidFill>
              <w14:schemeClr w14:val="tx1"/>
            </w14:solidFill>
          </w14:textFill>
        </w:rPr>
        <w:t>1.06/1.27/1.37/1.52m</w:t>
      </w:r>
    </w:p>
    <w:p>
      <w:pPr>
        <w:pStyle w:val="12"/>
        <w:rPr>
          <w:rFonts w:ascii="微软雅黑" w:hAnsi="微软雅黑" w:eastAsia="微软雅黑" w:cstheme="minorBidi"/>
          <w:b/>
          <w:color w:val="C00000"/>
          <w:kern w:val="2"/>
        </w:rPr>
      </w:pPr>
      <w:r>
        <w:rPr>
          <w:rFonts w:hint="eastAsia" w:ascii="微软雅黑" w:hAnsi="微软雅黑" w:eastAsia="微软雅黑" w:cstheme="minorBidi"/>
          <w:b/>
          <w:color w:val="C00000"/>
          <w:kern w:val="2"/>
        </w:rPr>
        <w:drawing>
          <wp:anchor distT="0" distB="0" distL="114300" distR="114300" simplePos="0" relativeHeight="251662336" behindDoc="0" locked="0" layoutInCell="1" allowOverlap="1">
            <wp:simplePos x="0" y="0"/>
            <wp:positionH relativeFrom="column">
              <wp:posOffset>21590</wp:posOffset>
            </wp:positionH>
            <wp:positionV relativeFrom="paragraph">
              <wp:posOffset>140335</wp:posOffset>
            </wp:positionV>
            <wp:extent cx="150495" cy="150495"/>
            <wp:effectExtent l="0" t="0" r="1905" b="190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rPr>
        <w:t xml:space="preserve">Features： </w:t>
      </w:r>
    </w:p>
    <w:p>
      <w:pPr>
        <w:numPr>
          <w:ilvl w:val="0"/>
          <w:numId w:val="1"/>
        </w:numPr>
        <w:autoSpaceDE w:val="0"/>
        <w:autoSpaceDN w:val="0"/>
        <w:adjustRightInd w:val="0"/>
        <w:spacing w:line="320" w:lineRule="exact"/>
        <w:jc w:val="left"/>
        <w:rPr>
          <w:rFonts w:cs="Times New Roman"/>
          <w:kern w:val="0"/>
          <w:szCs w:val="21"/>
        </w:rPr>
      </w:pPr>
      <w:bookmarkStart w:id="0" w:name="_Hlk141718216"/>
      <w:r>
        <w:rPr>
          <w:rFonts w:eastAsia="微软雅黑" w:cs="Times New Roman"/>
          <w:color w:val="000000" w:themeColor="text1"/>
          <w:szCs w:val="21"/>
          <w14:textFill>
            <w14:solidFill>
              <w14:schemeClr w14:val="tx1"/>
            </w14:solidFill>
          </w14:textFill>
        </w:rPr>
        <w:t xml:space="preserve"> </w:t>
      </w:r>
      <w:bookmarkStart w:id="1" w:name="OLE_LINK5"/>
      <w:bookmarkStart w:id="2" w:name="OLE_LINK1"/>
      <w:bookmarkStart w:id="3" w:name="OLE_LINK2"/>
      <w:bookmarkStart w:id="4" w:name="OLE_LINK4"/>
      <w:bookmarkStart w:id="5" w:name="OLE_LINK6"/>
      <w:bookmarkStart w:id="6" w:name="OLE_LINK3"/>
      <w:r>
        <w:rPr>
          <w:rFonts w:hint="eastAsia" w:cs="Times New Roman"/>
          <w:kern w:val="0"/>
          <w:szCs w:val="21"/>
        </w:rPr>
        <w:t>The good dimensional stability of the surface material, no curling or warping;</w:t>
      </w:r>
    </w:p>
    <w:p>
      <w:pPr>
        <w:autoSpaceDE w:val="0"/>
        <w:autoSpaceDN w:val="0"/>
        <w:adjustRightInd w:val="0"/>
        <w:spacing w:line="320" w:lineRule="exact"/>
        <w:jc w:val="left"/>
        <w:rPr>
          <w:rFonts w:eastAsia="微软雅黑" w:cs="Times New Roman"/>
          <w:color w:val="000000" w:themeColor="text1"/>
          <w:szCs w:val="21"/>
          <w14:textFill>
            <w14:solidFill>
              <w14:schemeClr w14:val="tx1"/>
            </w14:solidFill>
          </w14:textFill>
        </w:rPr>
      </w:pPr>
      <w:r>
        <w:rPr>
          <w:rFonts w:eastAsia="微软雅黑" w:cs="Times New Roman"/>
          <w:color w:val="000000" w:themeColor="text1"/>
          <w:szCs w:val="21"/>
          <w14:textFill>
            <w14:solidFill>
              <w14:schemeClr w14:val="tx1"/>
            </w14:solidFill>
          </w14:textFill>
        </w:rPr>
        <w:t>2</w:t>
      </w:r>
      <w:bookmarkEnd w:id="1"/>
      <w:bookmarkEnd w:id="2"/>
      <w:bookmarkEnd w:id="3"/>
      <w:bookmarkEnd w:id="4"/>
      <w:bookmarkEnd w:id="5"/>
      <w:bookmarkEnd w:id="6"/>
      <w:r>
        <w:rPr>
          <w:rFonts w:eastAsia="微软雅黑" w:cs="Times New Roman"/>
          <w:color w:val="000000" w:themeColor="text1"/>
          <w:szCs w:val="21"/>
          <w14:textFill>
            <w14:solidFill>
              <w14:schemeClr w14:val="tx1"/>
            </w14:solidFill>
          </w14:textFill>
        </w:rPr>
        <w:t xml:space="preserve">.  </w:t>
      </w:r>
      <w:r>
        <w:rPr>
          <w:rFonts w:hint="eastAsia" w:eastAsia="微软雅黑" w:cs="Times New Roman"/>
          <w:color w:val="000000" w:themeColor="text1"/>
          <w:szCs w:val="21"/>
          <w14:textFill>
            <w14:solidFill>
              <w14:schemeClr w14:val="tx1"/>
            </w14:solidFill>
          </w14:textFill>
        </w:rPr>
        <w:t>Product substrate toughness, good stiffness, easy for construction</w:t>
      </w:r>
    </w:p>
    <w:p>
      <w:pPr>
        <w:autoSpaceDE w:val="0"/>
        <w:autoSpaceDN w:val="0"/>
        <w:adjustRightInd w:val="0"/>
        <w:spacing w:line="320" w:lineRule="exact"/>
        <w:jc w:val="left"/>
        <w:rPr>
          <w:rFonts w:eastAsia="微软雅黑" w:cs="Times New Roman"/>
          <w:color w:val="000000" w:themeColor="text1"/>
          <w:szCs w:val="21"/>
          <w14:textFill>
            <w14:solidFill>
              <w14:schemeClr w14:val="tx1"/>
            </w14:solidFill>
          </w14:textFill>
        </w:rPr>
      </w:pPr>
      <w:r>
        <w:rPr>
          <w:rFonts w:eastAsia="微软雅黑" w:cs="Times New Roman"/>
          <w:color w:val="000000" w:themeColor="text1"/>
          <w:szCs w:val="21"/>
          <w14:textFill>
            <w14:solidFill>
              <w14:schemeClr w14:val="tx1"/>
            </w14:solidFill>
          </w14:textFill>
        </w:rPr>
        <w:t xml:space="preserve">3.  </w:t>
      </w:r>
      <w:r>
        <w:rPr>
          <w:rFonts w:hint="eastAsia" w:eastAsia="微软雅黑" w:cs="Times New Roman"/>
          <w:color w:val="000000" w:themeColor="text1"/>
          <w:szCs w:val="21"/>
          <w14:textFill>
            <w14:solidFill>
              <w14:schemeClr w14:val="tx1"/>
            </w14:solidFill>
          </w14:textFill>
        </w:rPr>
        <w:t xml:space="preserve">The fast speed ink absorption </w:t>
      </w:r>
      <w:r>
        <w:rPr>
          <w:rFonts w:eastAsia="微软雅黑" w:cs="Times New Roman"/>
          <w:color w:val="000000" w:themeColor="text1"/>
          <w:szCs w:val="21"/>
          <w14:textFill>
            <w14:solidFill>
              <w14:schemeClr w14:val="tx1"/>
            </w14:solidFill>
          </w14:textFill>
        </w:rPr>
        <w:t>and g</w:t>
      </w:r>
      <w:r>
        <w:rPr>
          <w:rFonts w:hint="eastAsia" w:eastAsia="微软雅黑" w:cs="Times New Roman"/>
          <w:color w:val="000000" w:themeColor="text1"/>
          <w:szCs w:val="21"/>
          <w14:textFill>
            <w14:solidFill>
              <w14:schemeClr w14:val="tx1"/>
            </w14:solidFill>
          </w14:textFill>
        </w:rPr>
        <w:t>ood color reducibility;</w:t>
      </w:r>
    </w:p>
    <w:p>
      <w:pPr>
        <w:autoSpaceDE w:val="0"/>
        <w:autoSpaceDN w:val="0"/>
        <w:adjustRightInd w:val="0"/>
        <w:spacing w:line="320" w:lineRule="exact"/>
        <w:jc w:val="left"/>
        <w:rPr>
          <w:rFonts w:eastAsia="微软雅黑" w:cs="Times New Roman"/>
          <w:color w:val="000000" w:themeColor="text1"/>
          <w:szCs w:val="21"/>
          <w14:textFill>
            <w14:solidFill>
              <w14:schemeClr w14:val="tx1"/>
            </w14:solidFill>
          </w14:textFill>
        </w:rPr>
      </w:pPr>
      <w:r>
        <w:rPr>
          <w:rFonts w:hint="eastAsia" w:eastAsia="微软雅黑" w:cs="Times New Roman"/>
          <w:color w:val="000000" w:themeColor="text1"/>
          <w:szCs w:val="21"/>
          <w14:textFill>
            <w14:solidFill>
              <w14:schemeClr w14:val="tx1"/>
            </w14:solidFill>
          </w14:textFill>
        </w:rPr>
        <w:t xml:space="preserve">4.  High pixel return point ratio, suitable for high-precision </w:t>
      </w:r>
      <w:r>
        <w:rPr>
          <w:rFonts w:eastAsia="微软雅黑" w:cs="Times New Roman"/>
          <w:color w:val="000000" w:themeColor="text1"/>
          <w:szCs w:val="21"/>
          <w14:textFill>
            <w14:solidFill>
              <w14:schemeClr w14:val="tx1"/>
            </w14:solidFill>
          </w14:textFill>
        </w:rPr>
        <w:t>images</w:t>
      </w:r>
      <w:r>
        <w:rPr>
          <w:rFonts w:hint="eastAsia" w:eastAsia="微软雅黑" w:cs="Times New Roman"/>
          <w:color w:val="000000" w:themeColor="text1"/>
          <w:szCs w:val="21"/>
          <w14:textFill>
            <w14:solidFill>
              <w14:schemeClr w14:val="tx1"/>
            </w14:solidFill>
          </w14:textFill>
        </w:rPr>
        <w:t>;</w:t>
      </w:r>
    </w:p>
    <w:p>
      <w:pPr>
        <w:autoSpaceDE w:val="0"/>
        <w:autoSpaceDN w:val="0"/>
        <w:adjustRightInd w:val="0"/>
        <w:spacing w:line="320" w:lineRule="exact"/>
        <w:jc w:val="left"/>
        <w:rPr>
          <w:rFonts w:eastAsia="微软雅黑" w:cs="Times New Roman"/>
          <w:color w:val="000000" w:themeColor="text1"/>
          <w:szCs w:val="21"/>
          <w14:textFill>
            <w14:solidFill>
              <w14:schemeClr w14:val="tx1"/>
            </w14:solidFill>
          </w14:textFill>
        </w:rPr>
      </w:pPr>
      <w:r>
        <w:rPr>
          <w:rFonts w:hint="eastAsia" w:eastAsia="微软雅黑" w:cs="Times New Roman"/>
          <w:color w:val="000000" w:themeColor="text1"/>
          <w:szCs w:val="21"/>
          <w14:textFill>
            <w14:solidFill>
              <w14:schemeClr w14:val="tx1"/>
            </w14:solidFill>
          </w14:textFill>
        </w:rPr>
        <w:t>5.  Resistant to UVA-340 UV light, and energy radiation 0.55 w/m</w:t>
      </w:r>
      <w:r>
        <w:rPr>
          <w:rFonts w:hint="eastAsia" w:eastAsia="微软雅黑" w:cs="Times New Roman"/>
          <w:color w:val="000000" w:themeColor="text1"/>
          <w:szCs w:val="21"/>
          <w:vertAlign w:val="superscript"/>
          <w14:textFill>
            <w14:solidFill>
              <w14:schemeClr w14:val="tx1"/>
            </w14:solidFill>
          </w14:textFill>
        </w:rPr>
        <w:t>2</w:t>
      </w:r>
      <w:r>
        <w:rPr>
          <w:rFonts w:hint="eastAsia" w:eastAsia="微软雅黑" w:cs="Times New Roman"/>
          <w:color w:val="000000" w:themeColor="text1"/>
          <w:szCs w:val="21"/>
          <w14:textFill>
            <w14:solidFill>
              <w14:schemeClr w14:val="tx1"/>
            </w14:solidFill>
          </w14:textFill>
        </w:rPr>
        <w:t>, 200 hours color difference change value</w:t>
      </w:r>
      <w:r>
        <w:rPr>
          <w:rFonts w:hint="eastAsia"/>
          <w:color w:val="31353B"/>
        </w:rPr>
        <w:t>Δ</w:t>
      </w:r>
      <w:r>
        <w:rPr>
          <w:rFonts w:hint="eastAsia" w:eastAsia="微软雅黑" w:cs="Times New Roman"/>
          <w:color w:val="000000" w:themeColor="text1"/>
          <w:szCs w:val="21"/>
          <w14:textFill>
            <w14:solidFill>
              <w14:schemeClr w14:val="tx1"/>
            </w14:solidFill>
          </w14:textFill>
        </w:rPr>
        <w:t>&lt;4;</w:t>
      </w:r>
    </w:p>
    <w:bookmarkEnd w:id="0"/>
    <w:p>
      <w:pPr>
        <w:autoSpaceDE w:val="0"/>
        <w:autoSpaceDN w:val="0"/>
        <w:adjustRightInd w:val="0"/>
        <w:jc w:val="left"/>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stheme="minorBidi"/>
          <w:b/>
          <w:color w:val="C00000"/>
          <w:kern w:val="2"/>
          <w:sz w:val="24"/>
          <w:szCs w:val="24"/>
          <w:lang w:val="en-US" w:eastAsia="zh-CN" w:bidi="ar-SA"/>
        </w:rPr>
        <w:drawing>
          <wp:anchor distT="0" distB="0" distL="114300" distR="114300" simplePos="0" relativeHeight="251663360" behindDoc="0" locked="0" layoutInCell="1" allowOverlap="1">
            <wp:simplePos x="0" y="0"/>
            <wp:positionH relativeFrom="column">
              <wp:posOffset>24130</wp:posOffset>
            </wp:positionH>
            <wp:positionV relativeFrom="paragraph">
              <wp:posOffset>151130</wp:posOffset>
            </wp:positionV>
            <wp:extent cx="150495" cy="150495"/>
            <wp:effectExtent l="0" t="0" r="1905"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sz w:val="24"/>
          <w:szCs w:val="24"/>
          <w:lang w:val="en-US" w:eastAsia="zh-CN" w:bidi="ar-SA"/>
        </w:rPr>
        <w:t>Application</w:t>
      </w:r>
      <w:r>
        <w:rPr>
          <w:rFonts w:hint="eastAsia" w:ascii="微软雅黑" w:hAnsi="微软雅黑" w:eastAsia="微软雅黑"/>
          <w:b/>
          <w:color w:val="C00000"/>
          <w:sz w:val="24"/>
          <w:szCs w:val="24"/>
        </w:rPr>
        <w:t>：</w:t>
      </w:r>
      <w:r>
        <w:rPr>
          <w:rFonts w:hint="eastAsia" w:ascii="微软雅黑" w:hAnsi="微软雅黑" w:eastAsia="微软雅黑"/>
          <w:b/>
          <w:color w:val="C00000"/>
        </w:rPr>
        <w:t xml:space="preserve"> </w:t>
      </w:r>
    </w:p>
    <w:p>
      <w:pPr>
        <w:pStyle w:val="16"/>
        <w:numPr>
          <w:ilvl w:val="0"/>
          <w:numId w:val="2"/>
        </w:numPr>
        <w:autoSpaceDE w:val="0"/>
        <w:autoSpaceDN w:val="0"/>
        <w:adjustRightInd w:val="0"/>
        <w:spacing w:line="320" w:lineRule="exact"/>
        <w:ind w:left="357" w:hanging="357" w:firstLineChars="0"/>
        <w:jc w:val="left"/>
        <w:rPr>
          <w:rFonts w:eastAsia="微软雅黑" w:cs="Times New Roman"/>
          <w:color w:val="000000" w:themeColor="text1"/>
          <w:szCs w:val="21"/>
          <w14:textFill>
            <w14:solidFill>
              <w14:schemeClr w14:val="tx1"/>
            </w14:solidFill>
          </w14:textFill>
        </w:rPr>
      </w:pPr>
      <w:r>
        <w:rPr>
          <w:rFonts w:hint="eastAsia" w:eastAsia="微软雅黑" w:cs="Times New Roman"/>
          <w:color w:val="000000" w:themeColor="text1"/>
          <w:szCs w:val="21"/>
          <w14:textFill>
            <w14:solidFill>
              <w14:schemeClr w14:val="tx1"/>
            </w14:solidFill>
          </w14:textFill>
        </w:rPr>
        <w:t>Applicable to</w:t>
      </w:r>
      <w:r>
        <w:rPr>
          <w:rFonts w:eastAsia="微软雅黑" w:cs="Times New Roman"/>
          <w:color w:val="000000" w:themeColor="text1"/>
          <w:szCs w:val="21"/>
          <w14:textFill>
            <w14:solidFill>
              <w14:schemeClr w14:val="tx1"/>
            </w14:solidFill>
          </w14:textFill>
        </w:rPr>
        <w:t xml:space="preserve"> Vehicle flat surface decoration, Billboards, </w:t>
      </w:r>
      <w:r>
        <w:rPr>
          <w:rFonts w:hint="eastAsia" w:eastAsia="微软雅黑" w:cs="Times New Roman"/>
          <w:color w:val="000000" w:themeColor="text1"/>
          <w:szCs w:val="21"/>
          <w14:textFill>
            <w14:solidFill>
              <w14:schemeClr w14:val="tx1"/>
            </w14:solidFill>
          </w14:textFill>
        </w:rPr>
        <w:t>indoor and outdoor advertising</w:t>
      </w:r>
      <w:r>
        <w:rPr>
          <w:rFonts w:eastAsia="微软雅黑" w:cs="Times New Roman"/>
          <w:color w:val="000000" w:themeColor="text1"/>
          <w:szCs w:val="21"/>
          <w14:textFill>
            <w14:solidFill>
              <w14:schemeClr w14:val="tx1"/>
            </w14:solidFill>
          </w14:textFill>
        </w:rPr>
        <w:t>;</w:t>
      </w:r>
    </w:p>
    <w:p>
      <w:pPr>
        <w:pStyle w:val="16"/>
        <w:numPr>
          <w:ilvl w:val="0"/>
          <w:numId w:val="2"/>
        </w:numPr>
        <w:autoSpaceDE w:val="0"/>
        <w:autoSpaceDN w:val="0"/>
        <w:adjustRightInd w:val="0"/>
        <w:spacing w:line="320" w:lineRule="exact"/>
        <w:ind w:left="357" w:hanging="357" w:firstLineChars="0"/>
        <w:jc w:val="left"/>
        <w:rPr>
          <w:rFonts w:eastAsia="微软雅黑" w:cs="Times New Roman"/>
          <w:color w:val="000000" w:themeColor="text1"/>
          <w:szCs w:val="21"/>
          <w14:textFill>
            <w14:solidFill>
              <w14:schemeClr w14:val="tx1"/>
            </w14:solidFill>
          </w14:textFill>
        </w:rPr>
      </w:pPr>
      <w:r>
        <w:rPr>
          <w:rFonts w:eastAsia="微软雅黑" w:cs="Times New Roman"/>
          <w:color w:val="000000" w:themeColor="text1"/>
          <w:szCs w:val="21"/>
          <w14:textFill>
            <w14:solidFill>
              <w14:schemeClr w14:val="tx1"/>
            </w14:solidFill>
          </w14:textFill>
        </w:rPr>
        <w:t>Suitable for various</w:t>
      </w:r>
      <w:r>
        <w:rPr>
          <w:rFonts w:hint="eastAsia" w:eastAsia="微软雅黑" w:cs="Times New Roman"/>
          <w:color w:val="000000" w:themeColor="text1"/>
          <w:szCs w:val="21"/>
          <w14:textFill>
            <w14:solidFill>
              <w14:schemeClr w14:val="tx1"/>
            </w14:solidFill>
          </w14:textFill>
        </w:rPr>
        <w:t xml:space="preserve"> of</w:t>
      </w:r>
      <w:r>
        <w:rPr>
          <w:rFonts w:eastAsia="微软雅黑" w:cs="Times New Roman"/>
          <w:color w:val="000000" w:themeColor="text1"/>
          <w:szCs w:val="21"/>
          <w14:textFill>
            <w14:solidFill>
              <w14:schemeClr w14:val="tx1"/>
            </w14:solidFill>
          </w14:textFill>
        </w:rPr>
        <w:t xml:space="preserve"> solvent, Eco</w:t>
      </w:r>
      <w:r>
        <w:rPr>
          <w:rFonts w:hint="eastAsia" w:eastAsia="微软雅黑" w:cs="Times New Roman"/>
          <w:color w:val="000000" w:themeColor="text1"/>
          <w:szCs w:val="21"/>
          <w14:textFill>
            <w14:solidFill>
              <w14:schemeClr w14:val="tx1"/>
            </w14:solidFill>
          </w14:textFill>
        </w:rPr>
        <w:t xml:space="preserve"> </w:t>
      </w:r>
      <w:r>
        <w:rPr>
          <w:rFonts w:cs="Times New Roman"/>
          <w:szCs w:val="21"/>
        </w:rPr>
        <w:t xml:space="preserve">solvent </w:t>
      </w:r>
      <w:r>
        <w:rPr>
          <w:rFonts w:eastAsia="微软雅黑" w:cs="Times New Roman"/>
          <w:color w:val="000000" w:themeColor="text1"/>
          <w:szCs w:val="21"/>
          <w14:textFill>
            <w14:solidFill>
              <w14:schemeClr w14:val="tx1"/>
            </w14:solidFill>
          </w14:textFill>
        </w:rPr>
        <w:t>and UV;</w:t>
      </w:r>
    </w:p>
    <w:p>
      <w:pPr>
        <w:pStyle w:val="12"/>
        <w:rPr>
          <w:rFonts w:hint="eastAsia" w:ascii="微软雅黑" w:hAnsi="微软雅黑" w:eastAsia="微软雅黑" w:cstheme="minorBidi"/>
          <w:b/>
          <w:color w:val="C00000"/>
          <w:kern w:val="2"/>
          <w:sz w:val="24"/>
          <w:szCs w:val="24"/>
          <w:lang w:val="en-US" w:eastAsia="zh-CN" w:bidi="ar-SA"/>
        </w:rPr>
      </w:pPr>
      <w:r>
        <w:rPr>
          <w:rFonts w:hint="eastAsia" w:ascii="微软雅黑" w:hAnsi="微软雅黑" w:eastAsia="微软雅黑" w:cstheme="minorBidi"/>
          <w:b/>
          <w:color w:val="C00000"/>
          <w:kern w:val="2"/>
          <w:sz w:val="24"/>
          <w:szCs w:val="24"/>
          <w:lang w:val="en-US" w:eastAsia="zh-CN" w:bidi="ar-SA"/>
        </w:rPr>
        <w:drawing>
          <wp:anchor distT="0" distB="0" distL="114300" distR="114300" simplePos="0" relativeHeight="251664384" behindDoc="0" locked="0" layoutInCell="1" allowOverlap="1">
            <wp:simplePos x="0" y="0"/>
            <wp:positionH relativeFrom="column">
              <wp:posOffset>9525</wp:posOffset>
            </wp:positionH>
            <wp:positionV relativeFrom="paragraph">
              <wp:posOffset>138430</wp:posOffset>
            </wp:positionV>
            <wp:extent cx="150495" cy="150495"/>
            <wp:effectExtent l="0" t="0" r="1905"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sz w:val="24"/>
          <w:szCs w:val="24"/>
          <w:lang w:val="en-US" w:eastAsia="zh-CN" w:bidi="ar-SA"/>
        </w:rPr>
        <w:t>Technical Data</w:t>
      </w:r>
    </w:p>
    <w:p>
      <w:pPr>
        <w:spacing w:before="81" w:line="322" w:lineRule="exact"/>
        <w:rPr>
          <w:rFonts w:ascii="微软雅黑" w:hAnsi="微软雅黑" w:eastAsia="微软雅黑"/>
          <w:sz w:val="18"/>
        </w:rPr>
      </w:pPr>
      <w:r>
        <w:rPr>
          <w:rFonts w:hint="eastAsia" w:ascii="微软雅黑" w:hAnsi="微软雅黑" w:eastAsia="微软雅黑"/>
          <w:sz w:val="18"/>
        </w:rPr>
        <w:t>Test Condition：Indoor temperature 23±2℃,Relative Humidity 50±5%.</w:t>
      </w:r>
    </w:p>
    <w:p>
      <w:pPr>
        <w:spacing w:line="322" w:lineRule="exact"/>
        <w:rPr>
          <w:rFonts w:ascii="微软雅黑" w:hAnsi="微软雅黑" w:eastAsia="微软雅黑"/>
          <w:color w:val="000000" w:themeColor="text1"/>
          <w:sz w:val="18"/>
          <w:szCs w:val="18"/>
          <w14:textFill>
            <w14:solidFill>
              <w14:schemeClr w14:val="tx1"/>
            </w14:solidFill>
          </w14:textFill>
        </w:rPr>
      </w:pPr>
      <w:r>
        <w:rPr>
          <w:rFonts w:ascii="微软雅黑"/>
          <w:sz w:val="18"/>
        </w:rPr>
        <w:t>Test tools like Aluminum plate, glass, steel plate are used for below testing .</w:t>
      </w:r>
      <w:r>
        <w:rPr>
          <w:rFonts w:ascii="微软雅黑" w:hAnsi="微软雅黑" w:eastAsia="微软雅黑"/>
          <w:color w:val="000000" w:themeColor="text1"/>
          <w:sz w:val="18"/>
          <w:szCs w:val="18"/>
          <w14:textFill>
            <w14:solidFill>
              <w14:schemeClr w14:val="tx1"/>
            </w14:solidFill>
          </w14:textFill>
        </w:rPr>
        <w:tab/>
      </w:r>
      <w:r>
        <w:rPr>
          <w:rFonts w:ascii="微软雅黑" w:hAnsi="微软雅黑" w:eastAsia="微软雅黑"/>
          <w:color w:val="000000" w:themeColor="text1"/>
          <w:sz w:val="18"/>
          <w:szCs w:val="18"/>
          <w14:textFill>
            <w14:solidFill>
              <w14:schemeClr w14:val="tx1"/>
            </w14:solidFill>
          </w14:textFill>
        </w:rPr>
        <w:tab/>
      </w:r>
      <w:r>
        <w:rPr>
          <w:rFonts w:ascii="微软雅黑" w:hAnsi="微软雅黑" w:eastAsia="微软雅黑"/>
          <w:color w:val="000000" w:themeColor="text1"/>
          <w:sz w:val="18"/>
          <w:szCs w:val="18"/>
          <w14:textFill>
            <w14:solidFill>
              <w14:schemeClr w14:val="tx1"/>
            </w14:solidFill>
          </w14:textFill>
        </w:rPr>
        <w:tab/>
      </w:r>
    </w:p>
    <w:tbl>
      <w:tblPr>
        <w:tblStyle w:val="11"/>
        <w:tblW w:w="8589"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4"/>
        <w:gridCol w:w="1485"/>
        <w:gridCol w:w="1995"/>
        <w:gridCol w:w="2445"/>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2664" w:type="dxa"/>
            <w:tcBorders>
              <w:top w:val="single" w:color="000000" w:sz="8" w:space="0"/>
              <w:left w:val="nil"/>
              <w:bottom w:val="single" w:color="000000" w:sz="8" w:space="0"/>
              <w:right w:val="nil"/>
              <w:insideH w:val="single" w:sz="8" w:space="0"/>
              <w:insideV w:val="nil"/>
              <w:tl2br w:val="nil"/>
              <w:tr2bl w:val="nil"/>
            </w:tcBorders>
            <w:vAlign w:val="top"/>
          </w:tcPr>
          <w:p>
            <w:pPr>
              <w:pStyle w:val="13"/>
              <w:spacing w:before="46"/>
              <w:ind w:left="434" w:leftChars="0"/>
              <w:rPr>
                <w:rFonts w:ascii="Tahoma" w:hAnsi="Tahoma" w:eastAsia="宋体" w:cs="Tahoma"/>
                <w:b w:val="0"/>
                <w:bCs w:val="0"/>
                <w:color w:val="000000"/>
                <w:kern w:val="0"/>
                <w:sz w:val="16"/>
                <w:szCs w:val="18"/>
              </w:rPr>
            </w:pPr>
            <w:r>
              <w:rPr>
                <w:rFonts w:ascii="Times New Roman"/>
                <w:b/>
                <w:color w:val="000000"/>
                <w:sz w:val="18"/>
              </w:rPr>
              <w:t>Test Items</w:t>
            </w:r>
          </w:p>
        </w:tc>
        <w:tc>
          <w:tcPr>
            <w:tcW w:w="1485" w:type="dxa"/>
            <w:tcBorders>
              <w:top w:val="single" w:color="000000" w:sz="8" w:space="0"/>
              <w:bottom w:val="single" w:color="000000" w:sz="8" w:space="0"/>
              <w:right w:val="nil"/>
              <w:insideH w:val="single" w:sz="8" w:space="0"/>
              <w:insideV w:val="nil"/>
              <w:tl2br w:val="nil"/>
              <w:tr2bl w:val="nil"/>
            </w:tcBorders>
            <w:vAlign w:val="top"/>
          </w:tcPr>
          <w:p>
            <w:pPr>
              <w:pStyle w:val="13"/>
              <w:spacing w:before="46"/>
              <w:ind w:left="423" w:leftChars="0"/>
              <w:rPr>
                <w:rFonts w:ascii="Tahoma" w:hAnsi="Tahoma" w:eastAsia="宋体" w:cs="Tahoma"/>
                <w:b w:val="0"/>
                <w:bCs w:val="0"/>
                <w:color w:val="000000"/>
                <w:kern w:val="0"/>
                <w:sz w:val="16"/>
                <w:szCs w:val="18"/>
              </w:rPr>
            </w:pPr>
            <w:r>
              <w:rPr>
                <w:rFonts w:ascii="Times New Roman"/>
                <w:b/>
                <w:color w:val="000000"/>
                <w:sz w:val="18"/>
              </w:rPr>
              <w:t>units</w:t>
            </w:r>
          </w:p>
        </w:tc>
        <w:tc>
          <w:tcPr>
            <w:tcW w:w="1995" w:type="dxa"/>
            <w:tcBorders>
              <w:top w:val="single" w:color="000000" w:sz="8" w:space="0"/>
              <w:bottom w:val="single" w:color="000000" w:sz="8" w:space="0"/>
              <w:right w:val="nil"/>
              <w:insideH w:val="single" w:sz="8" w:space="0"/>
              <w:insideV w:val="nil"/>
              <w:tl2br w:val="nil"/>
              <w:tr2bl w:val="nil"/>
            </w:tcBorders>
            <w:vAlign w:val="top"/>
          </w:tcPr>
          <w:p>
            <w:pPr>
              <w:pStyle w:val="13"/>
              <w:spacing w:before="46"/>
              <w:ind w:left="362" w:leftChars="0"/>
              <w:rPr>
                <w:rFonts w:ascii="Tahoma" w:hAnsi="Tahoma" w:eastAsia="宋体" w:cs="Tahoma"/>
                <w:b w:val="0"/>
                <w:bCs w:val="0"/>
                <w:color w:val="000000"/>
                <w:kern w:val="0"/>
                <w:sz w:val="16"/>
                <w:szCs w:val="18"/>
              </w:rPr>
            </w:pPr>
            <w:r>
              <w:rPr>
                <w:rFonts w:ascii="Times New Roman"/>
                <w:b/>
                <w:color w:val="000000"/>
                <w:sz w:val="18"/>
              </w:rPr>
              <w:t>Test method</w:t>
            </w:r>
          </w:p>
        </w:tc>
        <w:tc>
          <w:tcPr>
            <w:tcW w:w="2445" w:type="dxa"/>
            <w:tcBorders>
              <w:top w:val="single" w:color="000000" w:sz="8" w:space="0"/>
              <w:bottom w:val="single" w:color="000000" w:sz="8" w:space="0"/>
              <w:right w:val="nil"/>
              <w:insideH w:val="single" w:sz="8" w:space="0"/>
              <w:insideV w:val="nil"/>
              <w:tl2br w:val="nil"/>
              <w:tr2bl w:val="nil"/>
            </w:tcBorders>
            <w:vAlign w:val="top"/>
          </w:tcPr>
          <w:p>
            <w:pPr>
              <w:pStyle w:val="13"/>
              <w:spacing w:before="46"/>
              <w:ind w:left="560" w:leftChars="0"/>
              <w:rPr>
                <w:rFonts w:ascii="Tahoma" w:hAnsi="Tahoma" w:eastAsia="宋体" w:cs="Tahoma"/>
                <w:b w:val="0"/>
                <w:bCs w:val="0"/>
                <w:color w:val="000000"/>
                <w:kern w:val="0"/>
                <w:sz w:val="16"/>
                <w:szCs w:val="18"/>
              </w:rPr>
            </w:pPr>
            <w:r>
              <w:rPr>
                <w:rFonts w:ascii="Times New Roman"/>
                <w:b/>
                <w:color w:val="000000"/>
                <w:sz w:val="18"/>
              </w:rPr>
              <w:t>Average value</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2664" w:type="dxa"/>
            <w:tcBorders>
              <w:top w:val="single" w:color="000000" w:sz="8" w:space="0"/>
              <w:left w:val="nil"/>
              <w:bottom w:val="single" w:color="000000" w:sz="8" w:space="0"/>
              <w:right w:val="nil"/>
            </w:tcBorders>
          </w:tcPr>
          <w:p>
            <w:pPr>
              <w:jc w:val="left"/>
              <w:rPr>
                <w:rFonts w:ascii="Tahoma" w:hAnsi="Tahoma" w:eastAsia="宋体" w:cs="Tahoma"/>
                <w:b w:val="0"/>
                <w:bCs/>
                <w:color w:val="000000"/>
                <w:kern w:val="0"/>
                <w:sz w:val="16"/>
                <w:szCs w:val="18"/>
              </w:rPr>
            </w:pPr>
            <w:r>
              <w:rPr>
                <w:rFonts w:ascii="Tahoma" w:hAnsi="Tahoma" w:eastAsia="宋体" w:cs="Tahoma"/>
                <w:b w:val="0"/>
                <w:bCs/>
                <w:color w:val="000000"/>
                <w:kern w:val="0"/>
                <w:sz w:val="16"/>
                <w:szCs w:val="18"/>
              </w:rPr>
              <w:t>Thickness PVC</w:t>
            </w:r>
          </w:p>
          <w:p>
            <w:pPr>
              <w:jc w:val="left"/>
              <w:rPr>
                <w:rFonts w:ascii="Tahoma" w:hAnsi="Tahoma" w:eastAsia="宋体" w:cs="Tahoma"/>
                <w:b w:val="0"/>
                <w:bCs/>
                <w:color w:val="000000"/>
                <w:kern w:val="0"/>
                <w:sz w:val="16"/>
                <w:szCs w:val="18"/>
              </w:rPr>
            </w:pPr>
            <w:r>
              <w:rPr>
                <w:rFonts w:ascii="Tahoma" w:hAnsi="Tahoma" w:eastAsia="宋体" w:cs="Tahoma"/>
                <w:b w:val="0"/>
                <w:bCs/>
                <w:color w:val="000000"/>
                <w:kern w:val="0"/>
                <w:sz w:val="16"/>
                <w:szCs w:val="18"/>
              </w:rPr>
              <w:t>Weight-liner</w:t>
            </w:r>
          </w:p>
          <w:p>
            <w:pPr>
              <w:jc w:val="left"/>
              <w:rPr>
                <w:rFonts w:ascii="Tahoma" w:hAnsi="Tahoma" w:eastAsia="宋体" w:cs="Tahoma"/>
                <w:b w:val="0"/>
                <w:bCs/>
                <w:color w:val="000000"/>
                <w:kern w:val="0"/>
                <w:sz w:val="16"/>
                <w:szCs w:val="18"/>
              </w:rPr>
            </w:pPr>
            <w:r>
              <w:rPr>
                <w:rFonts w:ascii="Tahoma" w:hAnsi="Tahoma" w:eastAsia="宋体" w:cs="Tahoma"/>
                <w:b w:val="0"/>
                <w:bCs/>
                <w:color w:val="000000"/>
                <w:kern w:val="0"/>
                <w:sz w:val="16"/>
                <w:szCs w:val="18"/>
              </w:rPr>
              <w:t>Weight-finished product</w:t>
            </w:r>
          </w:p>
          <w:p>
            <w:pPr>
              <w:jc w:val="left"/>
              <w:rPr>
                <w:color w:val="000000"/>
                <w:sz w:val="18"/>
              </w:rPr>
            </w:pPr>
            <w:r>
              <w:rPr>
                <w:color w:val="000000"/>
                <w:sz w:val="18"/>
              </w:rPr>
              <w:t>Gloss Rate 60°</w:t>
            </w:r>
          </w:p>
          <w:p>
            <w:pPr>
              <w:jc w:val="left"/>
              <w:rPr>
                <w:rFonts w:hint="default"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Primary adhesive</w:t>
            </w:r>
          </w:p>
          <w:p>
            <w:pPr>
              <w:jc w:val="left"/>
              <w:rPr>
                <w:color w:val="000000"/>
                <w:sz w:val="18"/>
              </w:rPr>
            </w:pPr>
            <w:r>
              <w:rPr>
                <w:rFonts w:ascii="Tahoma" w:hAnsi="Tahoma" w:eastAsia="宋体" w:cs="Tahoma"/>
                <w:b w:val="0"/>
                <w:bCs/>
                <w:color w:val="000000"/>
                <w:kern w:val="0"/>
                <w:sz w:val="16"/>
                <w:szCs w:val="18"/>
              </w:rPr>
              <w:t>24h</w:t>
            </w:r>
            <w:r>
              <w:rPr>
                <w:rFonts w:hint="eastAsia" w:ascii="Tahoma" w:hAnsi="Tahoma" w:eastAsia="宋体" w:cs="Tahoma"/>
                <w:b w:val="0"/>
                <w:bCs/>
                <w:color w:val="000000"/>
                <w:kern w:val="0"/>
                <w:sz w:val="16"/>
                <w:szCs w:val="18"/>
                <w:lang w:val="en-US" w:eastAsia="zh-CN"/>
              </w:rPr>
              <w:t xml:space="preserve">, </w:t>
            </w:r>
            <w:r>
              <w:rPr>
                <w:color w:val="000000"/>
                <w:sz w:val="18"/>
              </w:rPr>
              <w:t xml:space="preserve">180°peel </w:t>
            </w:r>
          </w:p>
          <w:p>
            <w:pPr>
              <w:jc w:val="left"/>
              <w:rPr>
                <w:color w:val="000000"/>
                <w:sz w:val="18"/>
              </w:rPr>
            </w:pPr>
            <w:r>
              <w:rPr>
                <w:color w:val="000000"/>
                <w:sz w:val="18"/>
              </w:rPr>
              <w:t>Dimensional</w:t>
            </w:r>
            <w:r>
              <w:rPr>
                <w:rFonts w:hint="eastAsia"/>
                <w:color w:val="000000"/>
                <w:sz w:val="18"/>
                <w:lang w:val="en-US" w:eastAsia="zh-CN"/>
              </w:rPr>
              <w:t xml:space="preserve"> </w:t>
            </w:r>
            <w:r>
              <w:rPr>
                <w:color w:val="000000"/>
                <w:sz w:val="18"/>
              </w:rPr>
              <w:t xml:space="preserve">stability MD Dimensional stability CD </w:t>
            </w:r>
          </w:p>
          <w:p>
            <w:pPr>
              <w:jc w:val="left"/>
              <w:rPr>
                <w:color w:val="000000"/>
                <w:sz w:val="18"/>
              </w:rPr>
            </w:pPr>
            <w:r>
              <w:rPr>
                <w:color w:val="000000"/>
                <w:sz w:val="18"/>
              </w:rPr>
              <w:t xml:space="preserve">Tensile strength MD </w:t>
            </w:r>
          </w:p>
          <w:p>
            <w:pPr>
              <w:jc w:val="left"/>
              <w:rPr>
                <w:color w:val="000000"/>
                <w:sz w:val="18"/>
              </w:rPr>
            </w:pPr>
            <w:r>
              <w:rPr>
                <w:color w:val="000000"/>
                <w:sz w:val="18"/>
              </w:rPr>
              <w:t>Tensile strength CD</w:t>
            </w:r>
          </w:p>
          <w:p>
            <w:pPr>
              <w:rPr>
                <w:rFonts w:hint="eastAsia"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 xml:space="preserve">Construction Temperature </w:t>
            </w:r>
          </w:p>
          <w:p>
            <w:pPr>
              <w:rPr>
                <w:rFonts w:ascii="Tahoma" w:hAnsi="Tahoma" w:eastAsia="宋体" w:cs="Tahoma"/>
                <w:b/>
                <w:bCs w:val="0"/>
                <w:color w:val="000000"/>
                <w:kern w:val="0"/>
                <w:sz w:val="16"/>
                <w:szCs w:val="18"/>
              </w:rPr>
            </w:pPr>
            <w:r>
              <w:rPr>
                <w:rFonts w:hint="eastAsia" w:ascii="Tahoma" w:hAnsi="Tahoma" w:eastAsia="宋体" w:cs="Tahoma"/>
                <w:b w:val="0"/>
                <w:bCs/>
                <w:color w:val="000000"/>
                <w:kern w:val="0"/>
                <w:sz w:val="16"/>
                <w:szCs w:val="18"/>
                <w:lang w:val="en-US" w:eastAsia="zh-CN"/>
              </w:rPr>
              <w:t>Applicable Temperature</w:t>
            </w:r>
          </w:p>
        </w:tc>
        <w:tc>
          <w:tcPr>
            <w:tcW w:w="1485" w:type="dxa"/>
            <w:tcBorders>
              <w:top w:val="single" w:color="000000" w:sz="8" w:space="0"/>
              <w:left w:val="nil"/>
              <w:bottom w:val="single" w:color="000000" w:sz="8" w:space="0"/>
              <w:right w:val="nil"/>
            </w:tcBorders>
          </w:tcPr>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M</w:t>
            </w:r>
            <w:r>
              <w:rPr>
                <w:rFonts w:hint="eastAsia" w:ascii="Tahoma" w:hAnsi="Tahoma" w:eastAsia="宋体" w:cs="Tahoma"/>
                <w:bCs/>
                <w:color w:val="000000"/>
                <w:kern w:val="0"/>
                <w:sz w:val="16"/>
                <w:szCs w:val="18"/>
              </w:rPr>
              <w:t>icron</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g/m²</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g/m²</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N/25mm</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N/25mm</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mm</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mm</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N/25 mm</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N/25 mm</w:t>
            </w:r>
          </w:p>
          <w:p>
            <w:pPr>
              <w:jc w:val="center"/>
              <w:rPr>
                <w:rFonts w:ascii="Tahoma" w:hAnsi="Tahoma" w:eastAsia="宋体" w:cs="Tahoma"/>
                <w:bCs/>
                <w:color w:val="000000"/>
                <w:kern w:val="0"/>
                <w:sz w:val="16"/>
                <w:szCs w:val="18"/>
              </w:rPr>
            </w:pPr>
            <w:r>
              <w:rPr>
                <w:rFonts w:hint="eastAsia" w:ascii="宋体" w:hAnsi="宋体" w:eastAsia="宋体" w:cs="宋体"/>
                <w:bCs/>
                <w:color w:val="000000"/>
                <w:kern w:val="0"/>
                <w:sz w:val="16"/>
                <w:szCs w:val="18"/>
              </w:rPr>
              <w:t>℃</w:t>
            </w:r>
          </w:p>
          <w:p>
            <w:pPr>
              <w:jc w:val="center"/>
              <w:rPr>
                <w:rFonts w:ascii="Tahoma" w:hAnsi="Tahoma" w:eastAsia="宋体" w:cs="Tahoma"/>
                <w:bCs/>
                <w:color w:val="000000"/>
                <w:kern w:val="0"/>
                <w:sz w:val="16"/>
                <w:szCs w:val="18"/>
              </w:rPr>
            </w:pPr>
            <w:r>
              <w:rPr>
                <w:rFonts w:hint="eastAsia" w:ascii="宋体" w:hAnsi="宋体" w:eastAsia="宋体" w:cs="宋体"/>
                <w:bCs/>
                <w:color w:val="000000"/>
                <w:kern w:val="0"/>
                <w:sz w:val="16"/>
                <w:szCs w:val="18"/>
              </w:rPr>
              <w:t>℃</w:t>
            </w:r>
          </w:p>
        </w:tc>
        <w:tc>
          <w:tcPr>
            <w:tcW w:w="1995" w:type="dxa"/>
            <w:tcBorders>
              <w:top w:val="single" w:color="000000" w:sz="8" w:space="0"/>
              <w:left w:val="nil"/>
              <w:bottom w:val="single" w:color="000000" w:sz="8" w:space="0"/>
              <w:right w:val="nil"/>
            </w:tcBorders>
          </w:tcPr>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GB/T6672-2001</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GB4669-1995</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GB4669-1995</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GB8807-88</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9</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1</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14</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14</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GB/T1040.1-2006</w:t>
            </w:r>
          </w:p>
          <w:p>
            <w:pPr>
              <w:jc w:val="center"/>
              <w:rPr>
                <w:rFonts w:ascii="Tahoma" w:hAnsi="Tahoma" w:eastAsia="宋体" w:cs="Tahoma"/>
                <w:bCs/>
                <w:color w:val="000000"/>
                <w:kern w:val="0"/>
                <w:sz w:val="16"/>
                <w:szCs w:val="18"/>
              </w:rPr>
            </w:pPr>
            <w:r>
              <w:rPr>
                <w:rFonts w:ascii="Tahoma" w:hAnsi="Tahoma" w:eastAsia="宋体" w:cs="Tahoma"/>
                <w:bCs/>
                <w:color w:val="000000"/>
                <w:kern w:val="0"/>
                <w:sz w:val="16"/>
                <w:szCs w:val="18"/>
              </w:rPr>
              <w:t>GB/T1040.1-2006</w:t>
            </w:r>
          </w:p>
          <w:p>
            <w:pPr>
              <w:rPr>
                <w:rFonts w:ascii="Tahoma" w:hAnsi="Tahoma" w:eastAsia="宋体" w:cs="Tahoma"/>
                <w:bCs/>
                <w:color w:val="000000"/>
                <w:kern w:val="0"/>
                <w:sz w:val="16"/>
                <w:szCs w:val="18"/>
              </w:rPr>
            </w:pPr>
          </w:p>
        </w:tc>
        <w:tc>
          <w:tcPr>
            <w:tcW w:w="2445" w:type="dxa"/>
            <w:tcBorders>
              <w:top w:val="single" w:color="000000" w:sz="8" w:space="0"/>
              <w:left w:val="nil"/>
              <w:bottom w:val="single" w:color="000000" w:sz="8" w:space="0"/>
              <w:right w:val="nil"/>
            </w:tcBorders>
          </w:tcPr>
          <w:p>
            <w:pPr>
              <w:jc w:val="center"/>
              <w:rPr>
                <w:rFonts w:ascii="Tahoma" w:hAnsi="Tahoma" w:eastAsia="宋体" w:cs="Tahoma"/>
                <w:bCs/>
                <w:color w:val="000000" w:themeColor="text1"/>
                <w:kern w:val="0"/>
                <w:sz w:val="16"/>
                <w:szCs w:val="18"/>
                <w14:textFill>
                  <w14:solidFill>
                    <w14:schemeClr w14:val="tx1"/>
                  </w14:solidFill>
                </w14:textFill>
              </w:rPr>
            </w:pPr>
            <w:r>
              <w:rPr>
                <w:rFonts w:hint="eastAsia" w:ascii="Tahoma" w:hAnsi="Tahoma" w:eastAsia="宋体" w:cs="Tahoma"/>
                <w:bCs/>
                <w:color w:val="000000" w:themeColor="text1"/>
                <w:kern w:val="0"/>
                <w:sz w:val="16"/>
                <w:szCs w:val="18"/>
                <w:lang w:val="en-US" w:eastAsia="zh-CN"/>
                <w14:textFill>
                  <w14:solidFill>
                    <w14:schemeClr w14:val="tx1"/>
                  </w14:solidFill>
                </w14:textFill>
              </w:rPr>
              <w:t>8</w:t>
            </w:r>
            <w:r>
              <w:rPr>
                <w:rFonts w:ascii="Tahoma" w:hAnsi="Tahoma" w:eastAsia="宋体" w:cs="Tahoma"/>
                <w:bCs/>
                <w:color w:val="000000" w:themeColor="text1"/>
                <w:kern w:val="0"/>
                <w:sz w:val="16"/>
                <w:szCs w:val="18"/>
                <w14:textFill>
                  <w14:solidFill>
                    <w14:schemeClr w14:val="tx1"/>
                  </w14:solidFill>
                </w14:textFill>
              </w:rPr>
              <w:t>0±10</w:t>
            </w:r>
          </w:p>
          <w:p>
            <w:pPr>
              <w:jc w:val="center"/>
              <w:rPr>
                <w:rFonts w:ascii="Tahoma" w:hAnsi="Tahoma" w:eastAsia="宋体" w:cs="Tahoma"/>
                <w:b/>
                <w:color w:val="000000" w:themeColor="text1"/>
                <w:kern w:val="0"/>
                <w:sz w:val="16"/>
                <w:szCs w:val="18"/>
                <w14:textFill>
                  <w14:solidFill>
                    <w14:schemeClr w14:val="tx1"/>
                  </w14:solidFill>
                </w14:textFill>
              </w:rPr>
            </w:pPr>
            <w:r>
              <w:rPr>
                <w:rFonts w:hint="eastAsia" w:ascii="Tahoma" w:hAnsi="Tahoma" w:eastAsia="宋体" w:cs="Tahoma"/>
                <w:bCs/>
                <w:color w:val="000000" w:themeColor="text1"/>
                <w:kern w:val="0"/>
                <w:sz w:val="16"/>
                <w:szCs w:val="18"/>
                <w14:textFill>
                  <w14:solidFill>
                    <w14:schemeClr w14:val="tx1"/>
                  </w14:solidFill>
                </w14:textFill>
              </w:rPr>
              <w:t>1</w:t>
            </w:r>
            <w:r>
              <w:rPr>
                <w:rFonts w:hint="eastAsia" w:ascii="Tahoma" w:hAnsi="Tahoma" w:eastAsia="宋体" w:cs="Tahoma"/>
                <w:bCs/>
                <w:color w:val="000000" w:themeColor="text1"/>
                <w:kern w:val="0"/>
                <w:sz w:val="16"/>
                <w:szCs w:val="18"/>
                <w:lang w:val="en-US" w:eastAsia="zh-CN"/>
                <w14:textFill>
                  <w14:solidFill>
                    <w14:schemeClr w14:val="tx1"/>
                  </w14:solidFill>
                </w14:textFill>
              </w:rPr>
              <w:t>2</w:t>
            </w:r>
            <w:r>
              <w:rPr>
                <w:rFonts w:hint="eastAsia" w:ascii="Tahoma" w:hAnsi="Tahoma" w:eastAsia="宋体" w:cs="Tahoma"/>
                <w:bCs/>
                <w:color w:val="000000" w:themeColor="text1"/>
                <w:kern w:val="0"/>
                <w:sz w:val="16"/>
                <w:szCs w:val="18"/>
                <w14:textFill>
                  <w14:solidFill>
                    <w14:schemeClr w14:val="tx1"/>
                  </w14:solidFill>
                </w14:textFill>
              </w:rPr>
              <w:t>0</w:t>
            </w:r>
            <w:r>
              <w:rPr>
                <w:rFonts w:ascii="Tahoma" w:hAnsi="Tahoma" w:eastAsia="宋体" w:cs="Tahoma"/>
                <w:bCs/>
                <w:color w:val="000000" w:themeColor="text1"/>
                <w:kern w:val="0"/>
                <w:sz w:val="16"/>
                <w:szCs w:val="18"/>
                <w14:textFill>
                  <w14:solidFill>
                    <w14:schemeClr w14:val="tx1"/>
                  </w14:solidFill>
                </w14:textFill>
              </w:rPr>
              <w:t>±10</w:t>
            </w:r>
          </w:p>
          <w:p>
            <w:pPr>
              <w:jc w:val="center"/>
              <w:rPr>
                <w:rFonts w:ascii="Tahoma" w:hAnsi="Tahoma" w:eastAsia="宋体" w:cs="Tahoma"/>
                <w:bCs/>
                <w:color w:val="000000" w:themeColor="text1"/>
                <w:kern w:val="0"/>
                <w:sz w:val="16"/>
                <w:szCs w:val="18"/>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2</w:t>
            </w:r>
            <w:r>
              <w:rPr>
                <w:rFonts w:hint="eastAsia" w:ascii="Tahoma" w:hAnsi="Tahoma" w:eastAsia="宋体" w:cs="Tahoma"/>
                <w:bCs/>
                <w:color w:val="000000" w:themeColor="text1"/>
                <w:kern w:val="0"/>
                <w:sz w:val="16"/>
                <w:szCs w:val="18"/>
                <w14:textFill>
                  <w14:solidFill>
                    <w14:schemeClr w14:val="tx1"/>
                  </w14:solidFill>
                </w14:textFill>
              </w:rPr>
              <w:t>90</w:t>
            </w:r>
            <w:r>
              <w:rPr>
                <w:rFonts w:ascii="Tahoma" w:hAnsi="Tahoma" w:eastAsia="宋体" w:cs="Tahoma"/>
                <w:bCs/>
                <w:color w:val="000000" w:themeColor="text1"/>
                <w:kern w:val="0"/>
                <w:sz w:val="16"/>
                <w:szCs w:val="18"/>
                <w14:textFill>
                  <w14:solidFill>
                    <w14:schemeClr w14:val="tx1"/>
                  </w14:solidFill>
                </w14:textFill>
              </w:rPr>
              <w:t>±20</w:t>
            </w:r>
          </w:p>
          <w:p>
            <w:pPr>
              <w:jc w:val="center"/>
              <w:rPr>
                <w:rFonts w:hint="default" w:ascii="Tahoma" w:hAnsi="Tahoma" w:eastAsia="宋体" w:cs="Tahoma"/>
                <w:bCs/>
                <w:color w:val="000000" w:themeColor="text1"/>
                <w:kern w:val="0"/>
                <w:sz w:val="16"/>
                <w:szCs w:val="18"/>
                <w:lang w:val="en-US"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15</w:t>
            </w:r>
          </w:p>
          <w:p>
            <w:pPr>
              <w:jc w:val="center"/>
              <w:rPr>
                <w:rFonts w:hint="eastAsia" w:ascii="Tahoma" w:hAnsi="Tahoma" w:eastAsia="宋体" w:cs="Tahoma"/>
                <w:bCs/>
                <w:color w:val="000000" w:themeColor="text1"/>
                <w:kern w:val="0"/>
                <w:sz w:val="16"/>
                <w:szCs w:val="18"/>
                <w:lang w:val="en-US"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2</w:t>
            </w:r>
          </w:p>
          <w:p>
            <w:pPr>
              <w:jc w:val="center"/>
              <w:rPr>
                <w:rFonts w:hint="eastAsia" w:ascii="Tahoma" w:hAnsi="Tahoma" w:eastAsia="宋体" w:cs="Tahoma"/>
                <w:bCs/>
                <w:color w:val="000000" w:themeColor="text1"/>
                <w:kern w:val="0"/>
                <w:sz w:val="16"/>
                <w:szCs w:val="18"/>
                <w:lang w:val="en-US"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4</w:t>
            </w:r>
          </w:p>
          <w:p>
            <w:pPr>
              <w:jc w:val="center"/>
              <w:rPr>
                <w:rFonts w:ascii="Tahoma" w:hAnsi="Tahoma" w:eastAsia="宋体" w:cs="Tahoma"/>
                <w:b/>
                <w:color w:val="000000" w:themeColor="text1"/>
                <w:kern w:val="0"/>
                <w:sz w:val="16"/>
                <w:szCs w:val="18"/>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≤1.</w:t>
            </w:r>
            <w:r>
              <w:rPr>
                <w:rFonts w:hint="eastAsia" w:ascii="Tahoma" w:hAnsi="Tahoma" w:eastAsia="宋体" w:cs="Tahoma"/>
                <w:bCs/>
                <w:color w:val="000000" w:themeColor="text1"/>
                <w:kern w:val="0"/>
                <w:sz w:val="16"/>
                <w:szCs w:val="18"/>
                <w14:textFill>
                  <w14:solidFill>
                    <w14:schemeClr w14:val="tx1"/>
                  </w14:solidFill>
                </w14:textFill>
              </w:rPr>
              <w:t>0</w:t>
            </w:r>
          </w:p>
          <w:p>
            <w:pPr>
              <w:jc w:val="center"/>
              <w:rPr>
                <w:rFonts w:hint="default" w:ascii="Tahoma" w:hAnsi="Tahoma" w:eastAsia="宋体" w:cs="Tahoma"/>
                <w:b/>
                <w:color w:val="000000" w:themeColor="text1"/>
                <w:kern w:val="0"/>
                <w:sz w:val="16"/>
                <w:szCs w:val="18"/>
                <w:lang w:val="en-US"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1.0</w:t>
            </w:r>
          </w:p>
          <w:p>
            <w:pPr>
              <w:jc w:val="center"/>
              <w:rPr>
                <w:rFonts w:hint="default" w:ascii="Tahoma" w:hAnsi="Tahoma" w:eastAsia="宋体" w:cs="Tahoma"/>
                <w:b/>
                <w:color w:val="000000" w:themeColor="text1"/>
                <w:kern w:val="0"/>
                <w:sz w:val="16"/>
                <w:szCs w:val="18"/>
                <w:lang w:val="en-US"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50</w:t>
            </w:r>
          </w:p>
          <w:p>
            <w:pPr>
              <w:jc w:val="center"/>
              <w:rPr>
                <w:rFonts w:ascii="Tahoma" w:hAnsi="Tahoma" w:eastAsia="宋体" w:cs="Tahoma"/>
                <w:bCs/>
                <w:color w:val="000000" w:themeColor="text1"/>
                <w:kern w:val="0"/>
                <w:sz w:val="16"/>
                <w:szCs w:val="18"/>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14:textFill>
                  <w14:solidFill>
                    <w14:schemeClr w14:val="tx1"/>
                  </w14:solidFill>
                </w14:textFill>
              </w:rPr>
              <w:t>40</w:t>
            </w:r>
          </w:p>
          <w:p>
            <w:pPr>
              <w:jc w:val="center"/>
              <w:rPr>
                <w:rFonts w:ascii="Times New Roman" w:hAnsi="Times New Roman" w:eastAsia="宋体" w:cs="Times New Roman"/>
                <w:color w:val="000000" w:themeColor="text1"/>
                <w:kern w:val="0"/>
                <w:sz w:val="16"/>
                <w:szCs w:val="20"/>
                <w14:textFill>
                  <w14:solidFill>
                    <w14:schemeClr w14:val="tx1"/>
                  </w14:solidFill>
                </w14:textFill>
              </w:rPr>
            </w:pPr>
            <w:r>
              <w:rPr>
                <w:rFonts w:ascii="Times New Roman" w:hAnsi="Times New Roman" w:eastAsia="宋体" w:cs="Calibri"/>
                <w:color w:val="000000" w:themeColor="text1"/>
                <w:kern w:val="0"/>
                <w:sz w:val="16"/>
                <w:szCs w:val="20"/>
                <w14:textFill>
                  <w14:solidFill>
                    <w14:schemeClr w14:val="tx1"/>
                  </w14:solidFill>
                </w14:textFill>
              </w:rPr>
              <w:t>2</w:t>
            </w:r>
            <w:r>
              <w:rPr>
                <w:rFonts w:hint="eastAsia" w:ascii="Times New Roman" w:hAnsi="Times New Roman" w:eastAsia="宋体" w:cs="Calibri"/>
                <w:color w:val="000000" w:themeColor="text1"/>
                <w:kern w:val="0"/>
                <w:sz w:val="16"/>
                <w:szCs w:val="20"/>
                <w14:textFill>
                  <w14:solidFill>
                    <w14:schemeClr w14:val="tx1"/>
                  </w14:solidFill>
                </w14:textFill>
              </w:rPr>
              <w:t>0</w:t>
            </w:r>
            <w:r>
              <w:rPr>
                <w:rFonts w:ascii="Times New Roman" w:hAnsi="Times New Roman" w:eastAsia="宋体" w:cs="Calibri"/>
                <w:color w:val="000000" w:themeColor="text1"/>
                <w:kern w:val="0"/>
                <w:sz w:val="16"/>
                <w:szCs w:val="20"/>
                <w14:textFill>
                  <w14:solidFill>
                    <w14:schemeClr w14:val="tx1"/>
                  </w14:solidFill>
                </w14:textFill>
              </w:rPr>
              <w:t>±</w:t>
            </w:r>
            <w:r>
              <w:rPr>
                <w:rFonts w:hint="eastAsia" w:ascii="Times New Roman" w:hAnsi="Times New Roman" w:eastAsia="宋体" w:cs="Calibri"/>
                <w:color w:val="000000" w:themeColor="text1"/>
                <w:kern w:val="0"/>
                <w:sz w:val="16"/>
                <w:szCs w:val="20"/>
                <w14:textFill>
                  <w14:solidFill>
                    <w14:schemeClr w14:val="tx1"/>
                  </w14:solidFill>
                </w14:textFill>
              </w:rPr>
              <w:t>10</w:t>
            </w:r>
            <w:r>
              <w:rPr>
                <w:rFonts w:hint="eastAsia" w:ascii="Times New Roman" w:hAnsi="Times New Roman" w:eastAsia="宋体" w:cs="Times New Roman"/>
                <w:color w:val="000000" w:themeColor="text1"/>
                <w:kern w:val="0"/>
                <w:sz w:val="16"/>
                <w:szCs w:val="20"/>
                <w14:textFill>
                  <w14:solidFill>
                    <w14:schemeClr w14:val="tx1"/>
                  </w14:solidFill>
                </w14:textFill>
              </w:rPr>
              <w:t>℃</w:t>
            </w:r>
          </w:p>
          <w:p>
            <w:pPr>
              <w:jc w:val="center"/>
              <w:rPr>
                <w:rFonts w:ascii="Tahoma" w:hAnsi="Tahoma" w:eastAsia="宋体" w:cs="Tahoma"/>
                <w:bCs/>
                <w:color w:val="000000"/>
                <w:kern w:val="0"/>
                <w:sz w:val="16"/>
                <w:szCs w:val="18"/>
              </w:rPr>
            </w:pPr>
            <w:r>
              <w:rPr>
                <w:rFonts w:ascii="Tahoma" w:hAnsi="Tahoma" w:eastAsia="宋体" w:cs="Tahoma"/>
                <w:bCs/>
                <w:color w:val="000000" w:themeColor="text1"/>
                <w:kern w:val="0"/>
                <w:sz w:val="16"/>
                <w:szCs w:val="18"/>
                <w14:textFill>
                  <w14:solidFill>
                    <w14:schemeClr w14:val="tx1"/>
                  </w14:solidFill>
                </w14:textFill>
              </w:rPr>
              <w:t>-20～+70</w:t>
            </w:r>
          </w:p>
        </w:tc>
      </w:tr>
    </w:tbl>
    <w:p>
      <w:pPr>
        <w:tabs>
          <w:tab w:val="center" w:pos="1301"/>
        </w:tabs>
        <w:rPr>
          <w:b/>
          <w:color w:val="000000" w:themeColor="text1"/>
          <w:sz w:val="16"/>
          <w14:textFill>
            <w14:solidFill>
              <w14:schemeClr w14:val="tx1"/>
            </w14:solidFill>
          </w14:textFill>
        </w:rPr>
      </w:pPr>
      <w:r>
        <w:rPr>
          <w:rFonts w:hint="eastAsia"/>
          <w:b/>
          <w:color w:val="000000" w:themeColor="text1"/>
          <w:sz w:val="16"/>
          <w14:textFill>
            <w14:solidFill>
              <w14:schemeClr w14:val="tx1"/>
            </w14:solidFill>
          </w14:textFill>
        </w:rPr>
        <w:t>*All technical data is subject to change without prior notice</w:t>
      </w:r>
    </w:p>
    <w:p>
      <w:pPr>
        <w:tabs>
          <w:tab w:val="center" w:pos="1301"/>
        </w:tabs>
        <w:rPr>
          <w:b/>
          <w:color w:val="000000" w:themeColor="text1"/>
          <w:sz w:val="16"/>
          <w14:textFill>
            <w14:solidFill>
              <w14:schemeClr w14:val="tx1"/>
            </w14:solidFill>
          </w14:textFill>
        </w:rPr>
      </w:pPr>
      <w:r>
        <w:rPr>
          <w:rFonts w:hint="eastAsia" w:ascii="微软雅黑" w:hAnsi="微软雅黑" w:eastAsia="微软雅黑"/>
          <w:b/>
          <w:color w:val="C00000"/>
          <w:sz w:val="24"/>
          <w:szCs w:val="24"/>
        </w:rPr>
        <w:drawing>
          <wp:anchor distT="0" distB="0" distL="114300" distR="114300" simplePos="0" relativeHeight="251665408" behindDoc="0" locked="0" layoutInCell="1" allowOverlap="1">
            <wp:simplePos x="0" y="0"/>
            <wp:positionH relativeFrom="column">
              <wp:posOffset>6985</wp:posOffset>
            </wp:positionH>
            <wp:positionV relativeFrom="paragraph">
              <wp:posOffset>125095</wp:posOffset>
            </wp:positionV>
            <wp:extent cx="150495" cy="150495"/>
            <wp:effectExtent l="0" t="0" r="1905" b="1905"/>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sz w:val="24"/>
          <w:szCs w:val="24"/>
          <w:lang w:val="en-US" w:eastAsia="zh-CN" w:bidi="ar-SA"/>
        </w:rPr>
        <w:t>Storage Condition</w:t>
      </w:r>
      <w:r>
        <w:rPr>
          <w:rFonts w:hint="eastAsia" w:ascii="微软雅黑" w:hAnsi="微软雅黑" w:eastAsia="微软雅黑"/>
          <w:b/>
          <w:color w:val="C00000"/>
          <w:sz w:val="24"/>
          <w:szCs w:val="24"/>
        </w:rPr>
        <w:t>：</w:t>
      </w:r>
      <w:r>
        <w:rPr>
          <w:rFonts w:hint="eastAsia" w:ascii="微软雅黑" w:hAnsi="微软雅黑" w:eastAsia="微软雅黑"/>
          <w:b/>
          <w:color w:val="C00000"/>
        </w:rPr>
        <w:t xml:space="preserve"> </w:t>
      </w:r>
    </w:p>
    <w:p>
      <w:pPr>
        <w:rPr>
          <w:rFonts w:eastAsia="微软雅黑" w:cs="Times New Roman"/>
          <w:color w:val="000000" w:themeColor="text1"/>
          <w:sz w:val="18"/>
          <w:szCs w:val="18"/>
          <w14:textFill>
            <w14:solidFill>
              <w14:schemeClr w14:val="tx1"/>
            </w14:solidFill>
          </w14:textFill>
        </w:rPr>
      </w:pPr>
      <w:r>
        <w:rPr>
          <w:rFonts w:hint="eastAsia" w:cs="Times New Roman"/>
          <w:szCs w:val="21"/>
        </w:rPr>
        <w:t>All NAR products should be stored in the original packaging with original protective materials, it is recommended to seal storage, horizontal storage, stacking layer should not exceed 6, avoid direct sunlight, heat source direct contact. Storage temperature 25±5℃, relative humidity 50±15%. Under these conditions, the storage period of the product is 6 months.</w:t>
      </w:r>
    </w:p>
    <w:p>
      <w:pPr>
        <w:pStyle w:val="12"/>
        <w:rPr>
          <w:rFonts w:ascii="微软雅黑" w:hAnsi="微软雅黑" w:eastAsia="微软雅黑" w:cstheme="minorBidi"/>
          <w:b/>
          <w:color w:val="C00000"/>
          <w:kern w:val="2"/>
        </w:rPr>
      </w:pPr>
      <w:r>
        <w:rPr>
          <w:rFonts w:hint="eastAsia" w:ascii="微软雅黑" w:hAnsi="微软雅黑" w:eastAsia="微软雅黑" w:cstheme="minorBidi"/>
          <w:b/>
          <w:color w:val="C00000"/>
          <w:kern w:val="2"/>
        </w:rPr>
        <w:drawing>
          <wp:anchor distT="0" distB="0" distL="114300" distR="114300" simplePos="0" relativeHeight="251666432" behindDoc="0" locked="0" layoutInCell="1" allowOverlap="1">
            <wp:simplePos x="0" y="0"/>
            <wp:positionH relativeFrom="column">
              <wp:posOffset>0</wp:posOffset>
            </wp:positionH>
            <wp:positionV relativeFrom="paragraph">
              <wp:posOffset>126365</wp:posOffset>
            </wp:positionV>
            <wp:extent cx="150495" cy="150495"/>
            <wp:effectExtent l="0" t="0" r="1905"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sz w:val="24"/>
          <w:szCs w:val="24"/>
          <w:lang w:val="en-US" w:eastAsia="zh-CN" w:bidi="ar-SA"/>
        </w:rPr>
        <w:t>Printing Environment</w:t>
      </w:r>
      <w:r>
        <w:rPr>
          <w:rFonts w:hint="eastAsia" w:ascii="微软雅黑" w:hAnsi="微软雅黑" w:eastAsia="微软雅黑" w:cstheme="minorBidi"/>
          <w:b/>
          <w:color w:val="C00000"/>
          <w:kern w:val="2"/>
        </w:rPr>
        <w:t xml:space="preserve">： </w:t>
      </w:r>
    </w:p>
    <w:p>
      <w:pPr>
        <w:spacing w:line="240" w:lineRule="exact"/>
        <w:rPr>
          <w:rFonts w:cs="Tahoma"/>
          <w:szCs w:val="21"/>
        </w:rPr>
      </w:pPr>
      <w:r>
        <w:rPr>
          <w:rFonts w:cs="Times New Roman"/>
          <w:szCs w:val="21"/>
        </w:rPr>
        <w:t>Production environment:</w:t>
      </w:r>
      <w:r>
        <w:rPr>
          <w:rFonts w:hint="eastAsia" w:cs="Times New Roman"/>
          <w:szCs w:val="21"/>
        </w:rPr>
        <w:t xml:space="preserve"> </w:t>
      </w:r>
      <w:r>
        <w:rPr>
          <w:rFonts w:cs="Times New Roman"/>
          <w:szCs w:val="21"/>
        </w:rPr>
        <w:t>temperature of 25</w:t>
      </w:r>
      <w:r>
        <w:rPr>
          <w:rFonts w:eastAsia="宋体" w:cs="Times New Roman"/>
          <w:szCs w:val="21"/>
        </w:rPr>
        <w:t>±</w:t>
      </w:r>
      <w:r>
        <w:rPr>
          <w:rFonts w:cs="Times New Roman"/>
          <w:szCs w:val="21"/>
        </w:rPr>
        <w:t>5°C, relative humidity of 50%</w:t>
      </w:r>
      <w:r>
        <w:rPr>
          <w:rFonts w:eastAsia="宋体" w:cs="Times New Roman"/>
          <w:szCs w:val="21"/>
        </w:rPr>
        <w:t>±</w:t>
      </w:r>
      <w:r>
        <w:rPr>
          <w:rFonts w:cs="Times New Roman"/>
          <w:szCs w:val="21"/>
        </w:rPr>
        <w:t>10%, clean dust-free environment without suspended matter</w:t>
      </w:r>
      <w:r>
        <w:rPr>
          <w:rFonts w:hint="eastAsia" w:cs="Times New Roman"/>
          <w:szCs w:val="21"/>
        </w:rPr>
        <w:t>;</w:t>
      </w:r>
      <w:r>
        <w:rPr>
          <w:rFonts w:cs="Times New Roman"/>
          <w:szCs w:val="21"/>
        </w:rPr>
        <w:t xml:space="preserve"> please move the materials to the printing environment 24 hours before printing</w:t>
      </w:r>
      <w:r>
        <w:rPr>
          <w:rFonts w:hint="eastAsia" w:cs="Times New Roman"/>
          <w:szCs w:val="21"/>
        </w:rPr>
        <w:t>.</w:t>
      </w:r>
      <w:r>
        <w:rPr>
          <w:rFonts w:cs="Times New Roman"/>
          <w:szCs w:val="21"/>
        </w:rPr>
        <w:t xml:space="preserve"> </w:t>
      </w:r>
      <w:r>
        <w:rPr>
          <w:rFonts w:cs="Tahoma"/>
          <w:szCs w:val="21"/>
        </w:rPr>
        <w:t>T</w:t>
      </w:r>
      <w:r>
        <w:rPr>
          <w:szCs w:val="21"/>
        </w:rPr>
        <w:t>est prior to use a</w:t>
      </w:r>
      <w:r>
        <w:rPr>
          <w:rFonts w:cs="Tahoma"/>
          <w:szCs w:val="21"/>
        </w:rPr>
        <w:t xml:space="preserve">nd remain enough </w:t>
      </w:r>
      <w:r>
        <w:rPr>
          <w:rFonts w:hint="eastAsia" w:cs="Tahoma"/>
          <w:szCs w:val="21"/>
        </w:rPr>
        <w:t>edge margins</w:t>
      </w:r>
      <w:r>
        <w:rPr>
          <w:rFonts w:cs="Tahoma"/>
          <w:szCs w:val="21"/>
        </w:rPr>
        <w:t xml:space="preserve"> when printing.</w:t>
      </w:r>
    </w:p>
    <w:p>
      <w:pPr>
        <w:rPr>
          <w:rFonts w:eastAsia="微软雅黑" w:cs="Times New Roman"/>
          <w:color w:val="000000" w:themeColor="text1"/>
          <w:sz w:val="18"/>
          <w:szCs w:val="18"/>
          <w14:textFill>
            <w14:solidFill>
              <w14:schemeClr w14:val="tx1"/>
            </w14:solidFill>
          </w14:textFill>
        </w:rPr>
      </w:pPr>
      <w:r>
        <w:rPr>
          <w:rFonts w:cs="Times New Roman"/>
          <w:szCs w:val="21"/>
        </w:rPr>
        <w:t>Application environment: temperature of 20±10°C, relative humidity of 50±10%; Pasting on flat, smooth and clean surface without floating dust and shedding; It is necessary to take more than 2 hours for maintenance before laminating</w:t>
      </w:r>
      <w:r>
        <w:rPr>
          <w:rFonts w:eastAsia="微软雅黑" w:cs="Times New Roman"/>
          <w:color w:val="000000" w:themeColor="text1"/>
          <w:sz w:val="18"/>
          <w:szCs w:val="18"/>
          <w14:textFill>
            <w14:solidFill>
              <w14:schemeClr w14:val="tx1"/>
            </w14:solidFill>
          </w14:textFill>
        </w:rPr>
        <w:t>.</w:t>
      </w:r>
    </w:p>
    <w:p>
      <w:pPr>
        <w:pStyle w:val="12"/>
        <w:rPr>
          <w:rFonts w:ascii="微软雅黑" w:hAnsi="微软雅黑" w:eastAsia="微软雅黑" w:cstheme="minorBidi"/>
          <w:b/>
          <w:color w:val="C00000"/>
          <w:kern w:val="2"/>
        </w:rPr>
      </w:pPr>
      <w:r>
        <w:rPr>
          <w:rFonts w:hint="eastAsia" w:ascii="微软雅黑" w:hAnsi="微软雅黑" w:eastAsia="微软雅黑" w:cstheme="minorBidi"/>
          <w:b/>
          <w:color w:val="C00000"/>
          <w:kern w:val="2"/>
        </w:rPr>
        <w:drawing>
          <wp:anchor distT="0" distB="0" distL="114300" distR="114300" simplePos="0" relativeHeight="251668480" behindDoc="0" locked="0" layoutInCell="1" allowOverlap="1">
            <wp:simplePos x="0" y="0"/>
            <wp:positionH relativeFrom="column">
              <wp:posOffset>6350</wp:posOffset>
            </wp:positionH>
            <wp:positionV relativeFrom="paragraph">
              <wp:posOffset>128905</wp:posOffset>
            </wp:positionV>
            <wp:extent cx="150495" cy="150495"/>
            <wp:effectExtent l="0" t="0" r="1905" b="190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lang w:val="en-US" w:eastAsia="zh-CN"/>
        </w:rPr>
        <w:t>Warranty</w:t>
      </w:r>
      <w:r>
        <w:rPr>
          <w:rFonts w:hint="eastAsia" w:ascii="微软雅黑" w:hAnsi="微软雅黑" w:eastAsia="微软雅黑" w:cstheme="minorBidi"/>
          <w:b/>
          <w:color w:val="C00000"/>
          <w:kern w:val="2"/>
        </w:rPr>
        <w:t xml:space="preserve">： </w:t>
      </w:r>
    </w:p>
    <w:p>
      <w:pPr>
        <w:rPr>
          <w:rFonts w:eastAsia="微软雅黑" w:cs="Times New Roman"/>
          <w:color w:val="000000" w:themeColor="text1"/>
          <w:sz w:val="18"/>
          <w:szCs w:val="18"/>
          <w14:textFill>
            <w14:solidFill>
              <w14:schemeClr w14:val="tx1"/>
            </w14:solidFill>
          </w14:textFill>
        </w:rPr>
      </w:pPr>
      <w:r>
        <w:rPr>
          <w:rFonts w:cs="Times New Roman"/>
          <w:szCs w:val="21"/>
          <w:lang w:val="en"/>
        </w:rPr>
        <w:t xml:space="preserve">1.  </w:t>
      </w:r>
      <w:r>
        <w:rPr>
          <w:rFonts w:hint="eastAsia" w:cs="Times New Roman"/>
          <w:szCs w:val="21"/>
          <w:lang w:val="en"/>
        </w:rPr>
        <w:t xml:space="preserve">One year </w:t>
      </w:r>
      <w:r>
        <w:rPr>
          <w:rFonts w:cs="Times New Roman"/>
          <w:szCs w:val="21"/>
          <w:lang w:val="en"/>
        </w:rPr>
        <w:t>s</w:t>
      </w:r>
      <w:r>
        <w:rPr>
          <w:rStyle w:val="17"/>
          <w:rFonts w:cs="Times New Roman"/>
          <w:szCs w:val="21"/>
          <w:lang w:val="en"/>
        </w:rPr>
        <w:t>helf life:</w:t>
      </w:r>
      <w:r>
        <w:rPr>
          <w:rFonts w:cs="Times New Roman"/>
          <w:kern w:val="0"/>
          <w:szCs w:val="21"/>
        </w:rPr>
        <w:t xml:space="preserve"> stored in suitable conditions</w:t>
      </w:r>
      <w:r>
        <w:rPr>
          <w:rFonts w:cs="Times New Roman"/>
          <w:szCs w:val="21"/>
          <w:lang w:val="en"/>
        </w:rPr>
        <w:t xml:space="preserve">, </w:t>
      </w:r>
      <w:r>
        <w:rPr>
          <w:rStyle w:val="17"/>
          <w:rFonts w:cs="Times New Roman"/>
          <w:szCs w:val="21"/>
          <w:lang w:val="en"/>
        </w:rPr>
        <w:t>preferably</w:t>
      </w:r>
      <w:r>
        <w:rPr>
          <w:rFonts w:cs="Times New Roman"/>
          <w:szCs w:val="21"/>
          <w:lang w:val="en"/>
        </w:rPr>
        <w:t xml:space="preserve"> </w:t>
      </w:r>
      <w:r>
        <w:rPr>
          <w:rStyle w:val="17"/>
          <w:rFonts w:cs="Times New Roman"/>
          <w:szCs w:val="21"/>
          <w:lang w:val="en"/>
        </w:rPr>
        <w:t>use within six months</w:t>
      </w:r>
      <w:r>
        <w:rPr>
          <w:rFonts w:cs="Times New Roman"/>
          <w:szCs w:val="21"/>
          <w:lang w:val="en"/>
        </w:rPr>
        <w:t>.</w:t>
      </w:r>
    </w:p>
    <w:p>
      <w:pPr>
        <w:pStyle w:val="12"/>
        <w:rPr>
          <w:rFonts w:eastAsia="微软雅黑" w:cs="Times New Roman" w:asciiTheme="minorHAnsi" w:hAnsiTheme="minorHAnsi"/>
          <w:color w:val="000000" w:themeColor="text1"/>
          <w:sz w:val="21"/>
          <w:szCs w:val="21"/>
          <w14:textFill>
            <w14:solidFill>
              <w14:schemeClr w14:val="tx1"/>
            </w14:solidFill>
          </w14:textFill>
        </w:rPr>
      </w:pPr>
      <w:r>
        <w:rPr>
          <w:rFonts w:eastAsia="微软雅黑" w:cs="Times New Roman" w:asciiTheme="minorHAnsi" w:hAnsiTheme="minorHAnsi"/>
          <w:color w:val="000000" w:themeColor="text1"/>
          <w:sz w:val="21"/>
          <w:szCs w:val="21"/>
          <w14:textFill>
            <w14:solidFill>
              <w14:schemeClr w14:val="tx1"/>
            </w14:solidFill>
          </w14:textFill>
        </w:rPr>
        <w:t>2.  One</w:t>
      </w:r>
      <w:r>
        <w:rPr>
          <w:rFonts w:hint="eastAsia" w:eastAsia="微软雅黑" w:cs="Times New Roman" w:asciiTheme="minorHAnsi" w:hAnsiTheme="minorHAnsi"/>
          <w:color w:val="000000" w:themeColor="text1"/>
          <w:sz w:val="21"/>
          <w:szCs w:val="21"/>
          <w14:textFill>
            <w14:solidFill>
              <w14:schemeClr w14:val="tx1"/>
            </w14:solidFill>
          </w14:textFill>
        </w:rPr>
        <w:t xml:space="preserve"> year </w:t>
      </w:r>
      <w:r>
        <w:rPr>
          <w:rFonts w:eastAsia="微软雅黑" w:cs="Times New Roman" w:asciiTheme="minorHAnsi" w:hAnsiTheme="minorHAnsi"/>
          <w:color w:val="000000" w:themeColor="text1"/>
          <w:sz w:val="21"/>
          <w:szCs w:val="21"/>
          <w14:textFill>
            <w14:solidFill>
              <w14:schemeClr w14:val="tx1"/>
            </w14:solidFill>
          </w14:textFill>
        </w:rPr>
        <w:t>prosecution period: from the product manufacture date, no-acceptance for overdue product.</w:t>
      </w:r>
    </w:p>
    <w:p>
      <w:pPr>
        <w:pStyle w:val="12"/>
        <w:rPr>
          <w:rFonts w:hint="eastAsia" w:ascii="微软雅黑" w:hAnsi="微软雅黑" w:eastAsia="微软雅黑" w:cstheme="minorBidi"/>
          <w:b/>
          <w:color w:val="C00000"/>
          <w:kern w:val="2"/>
          <w:lang w:val="en-US" w:eastAsia="zh-CN"/>
        </w:rPr>
      </w:pPr>
      <w:r>
        <w:rPr>
          <w:rFonts w:hint="eastAsia" w:ascii="微软雅黑" w:hAnsi="微软雅黑" w:eastAsia="微软雅黑" w:cstheme="minorBidi"/>
          <w:b/>
          <w:color w:val="C00000"/>
          <w:kern w:val="2"/>
          <w:lang w:val="en-US" w:eastAsia="zh-CN"/>
        </w:rPr>
        <w:drawing>
          <wp:anchor distT="0" distB="0" distL="114300" distR="114300" simplePos="0" relativeHeight="251667456" behindDoc="0" locked="0" layoutInCell="1" allowOverlap="1">
            <wp:simplePos x="0" y="0"/>
            <wp:positionH relativeFrom="column">
              <wp:posOffset>20955</wp:posOffset>
            </wp:positionH>
            <wp:positionV relativeFrom="paragraph">
              <wp:posOffset>131445</wp:posOffset>
            </wp:positionV>
            <wp:extent cx="150495" cy="150495"/>
            <wp:effectExtent l="0" t="0" r="1905" b="1905"/>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cstheme="minorBidi"/>
          <w:b/>
          <w:color w:val="C00000"/>
          <w:kern w:val="2"/>
          <w:lang w:val="en-US" w:eastAsia="zh-CN"/>
        </w:rPr>
        <w:t xml:space="preserve">Important Remark： </w:t>
      </w:r>
    </w:p>
    <w:p>
      <w:pPr>
        <w:pStyle w:val="16"/>
        <w:numPr>
          <w:ilvl w:val="0"/>
          <w:numId w:val="3"/>
        </w:numPr>
        <w:autoSpaceDE w:val="0"/>
        <w:autoSpaceDN w:val="0"/>
        <w:ind w:left="0" w:firstLine="0" w:firstLineChars="0"/>
        <w:jc w:val="left"/>
        <w:rPr>
          <w:rFonts w:cs="Times New Roman"/>
          <w:color w:val="000000" w:themeColor="text1"/>
          <w:sz w:val="18"/>
          <w:szCs w:val="18"/>
          <w14:textFill>
            <w14:solidFill>
              <w14:schemeClr w14:val="tx1"/>
            </w14:solidFill>
          </w14:textFill>
        </w:rPr>
      </w:pPr>
      <w:r>
        <w:rPr>
          <w:rFonts w:cs="Times New Roman"/>
          <w:kern w:val="0"/>
          <w:szCs w:val="21"/>
        </w:rPr>
        <w:t xml:space="preserve">The information mentioned in this </w:t>
      </w:r>
      <w:bookmarkStart w:id="7" w:name="OLE_LINK31"/>
      <w:bookmarkStart w:id="8" w:name="OLE_LINK27"/>
      <w:r>
        <w:rPr>
          <w:rFonts w:cs="Times New Roman"/>
          <w:kern w:val="0"/>
          <w:szCs w:val="21"/>
        </w:rPr>
        <w:t xml:space="preserve">product data sheet </w:t>
      </w:r>
      <w:bookmarkEnd w:id="7"/>
      <w:bookmarkEnd w:id="8"/>
      <w:r>
        <w:rPr>
          <w:rFonts w:cs="Times New Roman"/>
          <w:kern w:val="0"/>
          <w:szCs w:val="21"/>
        </w:rPr>
        <w:t xml:space="preserve">is based upon tests that were executed by NAR, and that we consider to be reliable. </w:t>
      </w:r>
      <w:r>
        <w:rPr>
          <w:rFonts w:cs="Times New Roman"/>
          <w:szCs w:val="21"/>
        </w:rPr>
        <w:t>Environment humidity more than 70% in different district will decrease the printing result.</w:t>
      </w:r>
    </w:p>
    <w:p>
      <w:pPr>
        <w:pStyle w:val="16"/>
        <w:numPr>
          <w:ilvl w:val="0"/>
          <w:numId w:val="3"/>
        </w:numPr>
        <w:autoSpaceDE w:val="0"/>
        <w:autoSpaceDN w:val="0"/>
        <w:ind w:left="0" w:firstLine="0" w:firstLineChars="0"/>
        <w:jc w:val="left"/>
        <w:rPr>
          <w:rFonts w:cs="Tahoma"/>
          <w:color w:val="000000" w:themeColor="text1"/>
          <w:kern w:val="0"/>
          <w:sz w:val="18"/>
          <w:szCs w:val="21"/>
          <w14:textFill>
            <w14:solidFill>
              <w14:schemeClr w14:val="tx1"/>
            </w14:solidFill>
          </w14:textFill>
        </w:rPr>
      </w:pPr>
      <w:r>
        <w:rPr>
          <w:rFonts w:cs="Tahoma"/>
          <w:kern w:val="0"/>
          <w:szCs w:val="21"/>
        </w:rPr>
        <w:t xml:space="preserve">This product is with </w:t>
      </w:r>
      <w:r>
        <w:rPr>
          <w:rFonts w:hint="eastAsia" w:cs="Tahoma"/>
          <w:kern w:val="0"/>
          <w:szCs w:val="21"/>
        </w:rPr>
        <w:t xml:space="preserve">removable </w:t>
      </w:r>
      <w:r>
        <w:rPr>
          <w:rFonts w:cs="Tahoma"/>
          <w:kern w:val="0"/>
          <w:szCs w:val="21"/>
        </w:rPr>
        <w:t xml:space="preserve">glue and has the possibility of residual gum with different substrate and pasting period. </w:t>
      </w:r>
      <w:r>
        <w:rPr>
          <w:rFonts w:hint="eastAsia" w:cs="Tahoma"/>
          <w:kern w:val="0"/>
          <w:szCs w:val="21"/>
        </w:rPr>
        <w:t>It is not recommended to splice different batches of products.</w:t>
      </w:r>
    </w:p>
    <w:p>
      <w:pPr>
        <w:rPr>
          <w:rFonts w:ascii="微软雅黑" w:hAnsi="微软雅黑" w:eastAsia="微软雅黑"/>
          <w:b/>
          <w:color w:val="C00000"/>
          <w:sz w:val="24"/>
          <w:szCs w:val="24"/>
        </w:rPr>
      </w:pPr>
      <w:r>
        <w:rPr>
          <w:rFonts w:hint="eastAsia" w:ascii="微软雅黑" w:hAnsi="微软雅黑" w:eastAsia="微软雅黑"/>
          <w:b/>
          <w:color w:val="C00000"/>
        </w:rPr>
        <w:drawing>
          <wp:anchor distT="0" distB="0" distL="114300" distR="114300" simplePos="0" relativeHeight="251669504" behindDoc="0" locked="0" layoutInCell="1" allowOverlap="1">
            <wp:simplePos x="0" y="0"/>
            <wp:positionH relativeFrom="column">
              <wp:posOffset>29845</wp:posOffset>
            </wp:positionH>
            <wp:positionV relativeFrom="paragraph">
              <wp:posOffset>120650</wp:posOffset>
            </wp:positionV>
            <wp:extent cx="150495" cy="150495"/>
            <wp:effectExtent l="0" t="0" r="1905" b="19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anchor>
        </w:drawing>
      </w:r>
      <w:r>
        <w:rPr>
          <w:rFonts w:hint="eastAsia" w:ascii="微软雅黑" w:hAnsi="微软雅黑" w:eastAsia="微软雅黑"/>
          <w:b/>
          <w:color w:val="C00000"/>
          <w:sz w:val="24"/>
          <w:szCs w:val="24"/>
        </w:rPr>
        <w:t>Product Application：</w:t>
      </w:r>
    </w:p>
    <w:p>
      <w:pPr>
        <w:rPr>
          <w:rFonts w:ascii="微软雅黑" w:hAnsi="微软雅黑" w:eastAsia="微软雅黑"/>
          <w:color w:val="000000" w:themeColor="text1"/>
          <w:szCs w:val="21"/>
          <w14:textFill>
            <w14:solidFill>
              <w14:schemeClr w14:val="tx1"/>
            </w14:solidFill>
          </w14:textFill>
        </w:rPr>
      </w:pPr>
      <w:bookmarkStart w:id="9" w:name="_GoBack"/>
      <w:r>
        <w:rPr>
          <w:rFonts w:hint="eastAsia" w:ascii="微软雅黑" w:hAnsi="微软雅黑" w:eastAsia="微软雅黑"/>
          <w:color w:val="000000" w:themeColor="text1"/>
          <w:szCs w:val="21"/>
          <w14:textFill>
            <w14:solidFill>
              <w14:schemeClr w14:val="tx1"/>
            </w14:solidFill>
          </w14:textFill>
        </w:rPr>
        <w:t>※Shanghai Yifeng Square：</w:t>
      </w:r>
    </w:p>
    <w:bookmarkEnd w:id="9"/>
    <w:p>
      <w:pPr>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drawing>
          <wp:inline distT="0" distB="0" distL="0" distR="0">
            <wp:extent cx="6054090" cy="4133215"/>
            <wp:effectExtent l="0" t="0" r="3810" b="635"/>
            <wp:docPr id="4" name="图片 4" descr="C:\Users\N2098\Desktop\白皮书应用图片 - 副本\室内室外广告应用\高档\IV20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N2098\Desktop\白皮书应用图片 - 副本\室内室外广告应用\高档\IV2000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54090" cy="4133215"/>
                    </a:xfrm>
                    <a:prstGeom prst="rect">
                      <a:avLst/>
                    </a:prstGeom>
                    <a:noFill/>
                    <a:ln>
                      <a:noFill/>
                    </a:ln>
                  </pic:spPr>
                </pic:pic>
              </a:graphicData>
            </a:graphic>
          </wp:inline>
        </w:drawing>
      </w:r>
    </w:p>
    <w:p>
      <w:pPr>
        <w:jc w:val="cente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drawing>
          <wp:inline distT="0" distB="0" distL="0" distR="0">
            <wp:extent cx="6078220" cy="4559935"/>
            <wp:effectExtent l="0" t="0" r="17780" b="12065"/>
            <wp:docPr id="5" name="图片 5" descr="C:\Users\N2098\Desktop\白皮书应用图片 - 副本\室内室外广告应用\高档\IV200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N2098\Desktop\白皮书应用图片 - 副本\室内室外广告应用\高档\IV2000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078220" cy="4559935"/>
                    </a:xfrm>
                    <a:prstGeom prst="rect">
                      <a:avLst/>
                    </a:prstGeom>
                    <a:noFill/>
                    <a:ln>
                      <a:noFill/>
                    </a:ln>
                  </pic:spPr>
                </pic:pic>
              </a:graphicData>
            </a:graphic>
          </wp:inline>
        </w:drawing>
      </w:r>
    </w:p>
    <w:sectPr>
      <w:headerReference r:id="rId5" w:type="first"/>
      <w:headerReference r:id="rId3" w:type="default"/>
      <w:footerReference r:id="rId6" w:type="default"/>
      <w:headerReference r:id="rId4" w:type="even"/>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6575425" cy="429260"/>
          <wp:effectExtent l="0" t="0" r="0" b="8890"/>
          <wp:docPr id="2" name="图片 2" descr="C:\Users\N2098\Desktop\4e682e7c5336c4ccabb588c6d7340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N2098\Desktop\4e682e7c5336c4ccabb588c6d73406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75425" cy="42926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6745906" o:spid="_x0000_s2075" o:spt="75" type="#_x0000_t75" style="position:absolute;left:0pt;height:107.65pt;width:523.1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INFLEX-LOGO-01"/>
          <o:lock v:ext="edit" aspectratio="t"/>
        </v:shape>
      </w:pict>
    </w:r>
    <w:r>
      <w:rPr>
        <w:rFonts w:hint="eastAsia"/>
      </w:rPr>
      <w:t xml:space="preserve">  </w:t>
    </w:r>
    <w:r>
      <w:drawing>
        <wp:inline distT="0" distB="0" distL="0" distR="0">
          <wp:extent cx="6592570" cy="787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92837" cy="7924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6745905" o:spid="_x0000_s2074" o:spt="75" type="#_x0000_t75" style="position:absolute;left:0pt;height:107.65pt;width:523.1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INFLEX-LOGO-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6745904" o:spid="_x0000_s2073" o:spt="75" type="#_x0000_t75" style="position:absolute;left:0pt;height:107.65pt;width:523.1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INFLEX-LOGO-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BACD3"/>
    <w:multiLevelType w:val="singleLevel"/>
    <w:tmpl w:val="D82BACD3"/>
    <w:lvl w:ilvl="0" w:tentative="0">
      <w:start w:val="1"/>
      <w:numFmt w:val="decimal"/>
      <w:suff w:val="space"/>
      <w:lvlText w:val="%1."/>
      <w:lvlJc w:val="left"/>
    </w:lvl>
  </w:abstractNum>
  <w:abstractNum w:abstractNumId="1">
    <w:nsid w:val="14053BA3"/>
    <w:multiLevelType w:val="multilevel"/>
    <w:tmpl w:val="14053B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9962F2"/>
    <w:multiLevelType w:val="multilevel"/>
    <w:tmpl w:val="579962F2"/>
    <w:lvl w:ilvl="0" w:tentative="0">
      <w:start w:val="1"/>
      <w:numFmt w:val="decimal"/>
      <w:lvlText w:val="%1."/>
      <w:lvlJc w:val="left"/>
      <w:pPr>
        <w:ind w:left="360" w:hanging="360"/>
      </w:pPr>
      <w:rPr>
        <w:rFonts w:cs="Tahoma" w:asciiTheme="minorHAnsi" w:hAnsiTheme="minorHAnsi" w:eastAsiaTheme="minorEastAsia"/>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ZTUwMmUwZmJjNDRjZTE4ZjUyNzc3NzViMGVlNzkifQ=="/>
  </w:docVars>
  <w:rsids>
    <w:rsidRoot w:val="00E861FB"/>
    <w:rsid w:val="000017CA"/>
    <w:rsid w:val="00086ED7"/>
    <w:rsid w:val="000E2AA6"/>
    <w:rsid w:val="000E3C3F"/>
    <w:rsid w:val="000F0436"/>
    <w:rsid w:val="0011184F"/>
    <w:rsid w:val="00157367"/>
    <w:rsid w:val="00171EB9"/>
    <w:rsid w:val="00190B31"/>
    <w:rsid w:val="0021323A"/>
    <w:rsid w:val="00322832"/>
    <w:rsid w:val="00396D75"/>
    <w:rsid w:val="003A20C0"/>
    <w:rsid w:val="003A4E31"/>
    <w:rsid w:val="003E3B8F"/>
    <w:rsid w:val="00466487"/>
    <w:rsid w:val="00470DA9"/>
    <w:rsid w:val="004A16C2"/>
    <w:rsid w:val="00513DB2"/>
    <w:rsid w:val="005D09AA"/>
    <w:rsid w:val="005F0BF2"/>
    <w:rsid w:val="00606373"/>
    <w:rsid w:val="006113DB"/>
    <w:rsid w:val="00621927"/>
    <w:rsid w:val="006F5DCE"/>
    <w:rsid w:val="007763FD"/>
    <w:rsid w:val="007E72E9"/>
    <w:rsid w:val="007F1C8F"/>
    <w:rsid w:val="007F6058"/>
    <w:rsid w:val="00816DD7"/>
    <w:rsid w:val="008201E7"/>
    <w:rsid w:val="008872C3"/>
    <w:rsid w:val="008A5C0F"/>
    <w:rsid w:val="008B09D7"/>
    <w:rsid w:val="008C011F"/>
    <w:rsid w:val="008C5602"/>
    <w:rsid w:val="008E2276"/>
    <w:rsid w:val="00947073"/>
    <w:rsid w:val="00953E43"/>
    <w:rsid w:val="00AB1E91"/>
    <w:rsid w:val="00AB7425"/>
    <w:rsid w:val="00AF792A"/>
    <w:rsid w:val="00B02D39"/>
    <w:rsid w:val="00B30435"/>
    <w:rsid w:val="00B64846"/>
    <w:rsid w:val="00B664E2"/>
    <w:rsid w:val="00B85DDF"/>
    <w:rsid w:val="00BD321A"/>
    <w:rsid w:val="00BF01FE"/>
    <w:rsid w:val="00C261BF"/>
    <w:rsid w:val="00C41B8F"/>
    <w:rsid w:val="00C46C6B"/>
    <w:rsid w:val="00C46E52"/>
    <w:rsid w:val="00CB3F6C"/>
    <w:rsid w:val="00D05D15"/>
    <w:rsid w:val="00D13ADC"/>
    <w:rsid w:val="00D806DF"/>
    <w:rsid w:val="00DD5808"/>
    <w:rsid w:val="00E07306"/>
    <w:rsid w:val="00E61E9A"/>
    <w:rsid w:val="00E67D0D"/>
    <w:rsid w:val="00E861FB"/>
    <w:rsid w:val="00EC5463"/>
    <w:rsid w:val="00ED1022"/>
    <w:rsid w:val="00EF627B"/>
    <w:rsid w:val="00EF6676"/>
    <w:rsid w:val="00F016AF"/>
    <w:rsid w:val="00F50525"/>
    <w:rsid w:val="00F5329B"/>
    <w:rsid w:val="00F92AFA"/>
    <w:rsid w:val="00F92B70"/>
    <w:rsid w:val="00FC01DB"/>
    <w:rsid w:val="00FC496A"/>
    <w:rsid w:val="00FD327B"/>
    <w:rsid w:val="02654E0F"/>
    <w:rsid w:val="033D158C"/>
    <w:rsid w:val="036675B7"/>
    <w:rsid w:val="038F0CFA"/>
    <w:rsid w:val="048F5B60"/>
    <w:rsid w:val="052E7472"/>
    <w:rsid w:val="05F67F9F"/>
    <w:rsid w:val="06DD3268"/>
    <w:rsid w:val="07985326"/>
    <w:rsid w:val="09FA3F23"/>
    <w:rsid w:val="0A7708E8"/>
    <w:rsid w:val="0B3C3565"/>
    <w:rsid w:val="0E5309E7"/>
    <w:rsid w:val="0F152C78"/>
    <w:rsid w:val="0F4E7F38"/>
    <w:rsid w:val="10DF57FE"/>
    <w:rsid w:val="13CE4EAE"/>
    <w:rsid w:val="14B3456B"/>
    <w:rsid w:val="150A2B53"/>
    <w:rsid w:val="15233C15"/>
    <w:rsid w:val="156C4D27"/>
    <w:rsid w:val="15712BD2"/>
    <w:rsid w:val="169E17A5"/>
    <w:rsid w:val="190F372A"/>
    <w:rsid w:val="1B4B17D0"/>
    <w:rsid w:val="1CAA358D"/>
    <w:rsid w:val="1E10360F"/>
    <w:rsid w:val="1E7159F1"/>
    <w:rsid w:val="1F1101D7"/>
    <w:rsid w:val="1F6862A6"/>
    <w:rsid w:val="1FE53650"/>
    <w:rsid w:val="20531475"/>
    <w:rsid w:val="20C77B4A"/>
    <w:rsid w:val="20E0270D"/>
    <w:rsid w:val="21E75DDF"/>
    <w:rsid w:val="228F1D67"/>
    <w:rsid w:val="22AF6AE8"/>
    <w:rsid w:val="24F85B80"/>
    <w:rsid w:val="25BE0B7B"/>
    <w:rsid w:val="2678389D"/>
    <w:rsid w:val="2AA1140C"/>
    <w:rsid w:val="2AC32BBA"/>
    <w:rsid w:val="2E4938B9"/>
    <w:rsid w:val="2E6C1D31"/>
    <w:rsid w:val="2EEB33B3"/>
    <w:rsid w:val="2FE9397A"/>
    <w:rsid w:val="2FFD4B09"/>
    <w:rsid w:val="30F02059"/>
    <w:rsid w:val="318A49A8"/>
    <w:rsid w:val="32315435"/>
    <w:rsid w:val="3341553A"/>
    <w:rsid w:val="34306033"/>
    <w:rsid w:val="34B97BC1"/>
    <w:rsid w:val="358B081F"/>
    <w:rsid w:val="35F10F9C"/>
    <w:rsid w:val="36C070BE"/>
    <w:rsid w:val="39323463"/>
    <w:rsid w:val="39630FFD"/>
    <w:rsid w:val="39D3456F"/>
    <w:rsid w:val="3AEF7F72"/>
    <w:rsid w:val="3D7529B0"/>
    <w:rsid w:val="3E772758"/>
    <w:rsid w:val="3EB76FF8"/>
    <w:rsid w:val="3EE6168C"/>
    <w:rsid w:val="3F067638"/>
    <w:rsid w:val="3F84512C"/>
    <w:rsid w:val="40970E8F"/>
    <w:rsid w:val="409962F0"/>
    <w:rsid w:val="40DF0929"/>
    <w:rsid w:val="40E03A3A"/>
    <w:rsid w:val="41151DB4"/>
    <w:rsid w:val="414A4154"/>
    <w:rsid w:val="41BE041A"/>
    <w:rsid w:val="421D7172"/>
    <w:rsid w:val="423F358D"/>
    <w:rsid w:val="42896E19"/>
    <w:rsid w:val="43374264"/>
    <w:rsid w:val="43EA0F4D"/>
    <w:rsid w:val="45755286"/>
    <w:rsid w:val="457805BC"/>
    <w:rsid w:val="46326AEF"/>
    <w:rsid w:val="46EE5AF5"/>
    <w:rsid w:val="47D97FDF"/>
    <w:rsid w:val="48735DDA"/>
    <w:rsid w:val="49023D9B"/>
    <w:rsid w:val="494873F8"/>
    <w:rsid w:val="497A139E"/>
    <w:rsid w:val="49C12223"/>
    <w:rsid w:val="4CB74B0D"/>
    <w:rsid w:val="4D41201C"/>
    <w:rsid w:val="4D782A3D"/>
    <w:rsid w:val="4DC22C55"/>
    <w:rsid w:val="4DFE254E"/>
    <w:rsid w:val="4EB65810"/>
    <w:rsid w:val="4EEF55AC"/>
    <w:rsid w:val="500D4CCA"/>
    <w:rsid w:val="50140FE3"/>
    <w:rsid w:val="5019366F"/>
    <w:rsid w:val="52C00A7B"/>
    <w:rsid w:val="55927D2A"/>
    <w:rsid w:val="567A40FD"/>
    <w:rsid w:val="57156946"/>
    <w:rsid w:val="57C12826"/>
    <w:rsid w:val="59140E77"/>
    <w:rsid w:val="59C44AEE"/>
    <w:rsid w:val="5AC32B55"/>
    <w:rsid w:val="5ACE32A8"/>
    <w:rsid w:val="5BD317DD"/>
    <w:rsid w:val="5BE222C4"/>
    <w:rsid w:val="5C0657C7"/>
    <w:rsid w:val="5C537F09"/>
    <w:rsid w:val="5D3A7A25"/>
    <w:rsid w:val="5D4635C9"/>
    <w:rsid w:val="5D740137"/>
    <w:rsid w:val="5F1D00DA"/>
    <w:rsid w:val="5F526256"/>
    <w:rsid w:val="5FA40A7B"/>
    <w:rsid w:val="5FCE7505"/>
    <w:rsid w:val="60196D73"/>
    <w:rsid w:val="60293EBB"/>
    <w:rsid w:val="608A5EC3"/>
    <w:rsid w:val="609D1752"/>
    <w:rsid w:val="60AC5E39"/>
    <w:rsid w:val="60B13450"/>
    <w:rsid w:val="60CC52B4"/>
    <w:rsid w:val="637271E0"/>
    <w:rsid w:val="63A84079"/>
    <w:rsid w:val="644D7BA6"/>
    <w:rsid w:val="64D77A50"/>
    <w:rsid w:val="64EF4547"/>
    <w:rsid w:val="669A6369"/>
    <w:rsid w:val="698E432E"/>
    <w:rsid w:val="69AE2C22"/>
    <w:rsid w:val="69E313F1"/>
    <w:rsid w:val="6D3703DA"/>
    <w:rsid w:val="6D975752"/>
    <w:rsid w:val="6E301E58"/>
    <w:rsid w:val="6E676C1B"/>
    <w:rsid w:val="6F6D714E"/>
    <w:rsid w:val="71196CE6"/>
    <w:rsid w:val="712D08D1"/>
    <w:rsid w:val="71353013"/>
    <w:rsid w:val="716924B1"/>
    <w:rsid w:val="72FC49FE"/>
    <w:rsid w:val="73896FA2"/>
    <w:rsid w:val="75694CFF"/>
    <w:rsid w:val="75F45E61"/>
    <w:rsid w:val="760C122A"/>
    <w:rsid w:val="7730111A"/>
    <w:rsid w:val="77ED2B68"/>
    <w:rsid w:val="77F637F9"/>
    <w:rsid w:val="786D1704"/>
    <w:rsid w:val="78C37D6C"/>
    <w:rsid w:val="78E7062E"/>
    <w:rsid w:val="793F2098"/>
    <w:rsid w:val="7AAB0A51"/>
    <w:rsid w:val="7B846C26"/>
    <w:rsid w:val="7BE108E4"/>
    <w:rsid w:val="7D146DE8"/>
    <w:rsid w:val="7D23702C"/>
    <w:rsid w:val="7D6223EE"/>
    <w:rsid w:val="7D9817C8"/>
    <w:rsid w:val="7E477E09"/>
    <w:rsid w:val="7E6054AA"/>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table" w:customStyle="1" w:styleId="11">
    <w:name w:val="浅色底纹1"/>
    <w:basedOn w:val="6"/>
    <w:qFormat/>
    <w:uiPriority w:val="60"/>
    <w:rPr>
      <w:rFonts w:ascii="Times New Roman" w:hAnsi="Times New Roman" w:eastAsia="宋体" w:cs="Times New Roman"/>
      <w:color w:val="000000"/>
      <w:kern w:val="0"/>
      <w:sz w:val="20"/>
      <w:szCs w:val="20"/>
    </w:rPr>
    <w:tblPr>
      <w:tblBorders>
        <w:top w:val="single" w:color="000000" w:sz="8" w:space="0"/>
        <w:bottom w:val="single" w:color="000000" w:sz="8" w:space="0"/>
      </w:tblBorders>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1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3">
    <w:name w:val="Table Paragraph"/>
    <w:basedOn w:val="1"/>
    <w:qFormat/>
    <w:uiPriority w:val="1"/>
    <w:pPr>
      <w:spacing w:before="92"/>
      <w:ind w:left="560"/>
    </w:pPr>
  </w:style>
  <w:style w:type="table" w:customStyle="1" w:styleId="14">
    <w:name w:val="Table Normal"/>
    <w:semiHidden/>
    <w:unhideWhenUsed/>
    <w:qFormat/>
    <w:uiPriority w:val="2"/>
    <w:tblPr>
      <w:tblCellMar>
        <w:top w:w="0" w:type="dxa"/>
        <w:left w:w="0" w:type="dxa"/>
        <w:bottom w:w="0" w:type="dxa"/>
        <w:right w:w="0" w:type="dxa"/>
      </w:tblCellMar>
    </w:tblPr>
  </w:style>
  <w:style w:type="character" w:customStyle="1" w:styleId="15">
    <w:name w:val="apple-style-span"/>
    <w:basedOn w:val="7"/>
    <w:qFormat/>
    <w:uiPriority w:val="0"/>
  </w:style>
  <w:style w:type="paragraph" w:styleId="16">
    <w:name w:val="List Paragraph"/>
    <w:basedOn w:val="1"/>
    <w:qFormat/>
    <w:uiPriority w:val="34"/>
    <w:pPr>
      <w:ind w:firstLine="420" w:firstLineChars="200"/>
    </w:pPr>
  </w:style>
  <w:style w:type="character" w:customStyle="1" w:styleId="17">
    <w:name w:val="hps"/>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75"/>
    <customShpInfo spid="_x0000_s2074"/>
    <customShpInfo spid="_x0000_s2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669FA-CE64-4BCA-ACD6-DB91F300BF87}">
  <ds:schemaRefs/>
</ds:datastoreItem>
</file>

<file path=docProps/app.xml><?xml version="1.0" encoding="utf-8"?>
<Properties xmlns="http://schemas.openxmlformats.org/officeDocument/2006/extended-properties" xmlns:vt="http://schemas.openxmlformats.org/officeDocument/2006/docPropsVTypes">
  <Template>Normal</Template>
  <Pages>1</Pages>
  <Words>178</Words>
  <Characters>1016</Characters>
  <Lines>8</Lines>
  <Paragraphs>2</Paragraphs>
  <TotalTime>0</TotalTime>
  <ScaleCrop>false</ScaleCrop>
  <LinksUpToDate>false</LinksUpToDate>
  <CharactersWithSpaces>1192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2018-10-16T03:26:00Z</dcterms:created>
  <dc:creator>Qin Yu-秦超(NAR)</dc:creator>
  <cp:lastModifiedBy>波波</cp:lastModifiedBy>
  <cp:lastPrinted>2018-08-20T01:40:00Z</cp:lastPrinted>
  <dcterms:modified xsi:type="dcterms:W3CDTF">2023-12-01T07:19:55Z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D3D283248F0940D99A5F58EB1293B2CD_12</vt:lpwstr>
  </property>
</Properties>
</file>